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B019" w14:textId="77777777" w:rsidR="00286A57" w:rsidRDefault="00000000">
      <w:pPr>
        <w:rPr>
          <w:b/>
          <w:color w:val="3333FF"/>
          <w:sz w:val="24"/>
          <w:szCs w:val="28"/>
        </w:rPr>
      </w:pPr>
      <w:r>
        <w:rPr>
          <w:rFonts w:hint="eastAsia"/>
          <w:b/>
          <w:color w:val="3333FF"/>
          <w:sz w:val="24"/>
          <w:szCs w:val="28"/>
        </w:rPr>
        <w:t>说明：此“论文模板”仅供投稿或修改稿的体例格式时参考。全文中，红色为对模板内容等的说明，请仔细阅读；黑色为稿件的正式内容，请根据所投稿件情况进行修改。</w:t>
      </w:r>
    </w:p>
    <w:p w14:paraId="04E07E5C" w14:textId="3CFDEB06" w:rsidR="00286A57" w:rsidRDefault="00000000">
      <w:pPr>
        <w:rPr>
          <w:color w:val="FF0000"/>
          <w:sz w:val="24"/>
          <w:szCs w:val="28"/>
        </w:rPr>
      </w:pPr>
      <w:r>
        <w:rPr>
          <w:rFonts w:hint="eastAsia"/>
          <w:color w:val="FF0000"/>
          <w:sz w:val="24"/>
          <w:szCs w:val="28"/>
        </w:rPr>
        <w:t>页面设置：纸张大小为</w:t>
      </w:r>
      <w:r>
        <w:rPr>
          <w:rFonts w:hint="eastAsia"/>
          <w:color w:val="FF0000"/>
          <w:sz w:val="24"/>
          <w:szCs w:val="28"/>
        </w:rPr>
        <w:t>A4</w:t>
      </w:r>
      <w:r>
        <w:rPr>
          <w:rFonts w:hint="eastAsia"/>
          <w:color w:val="FF0000"/>
          <w:sz w:val="24"/>
          <w:szCs w:val="28"/>
        </w:rPr>
        <w:t>，上页边距</w:t>
      </w:r>
      <w:r>
        <w:rPr>
          <w:rFonts w:hint="eastAsia"/>
          <w:color w:val="FF0000"/>
          <w:sz w:val="24"/>
          <w:szCs w:val="28"/>
        </w:rPr>
        <w:t>2.5</w:t>
      </w:r>
      <w:r>
        <w:rPr>
          <w:rFonts w:hint="eastAsia"/>
          <w:color w:val="FF0000"/>
          <w:sz w:val="24"/>
          <w:szCs w:val="28"/>
        </w:rPr>
        <w:t>厘米，下页边距</w:t>
      </w:r>
      <w:r>
        <w:rPr>
          <w:rFonts w:hint="eastAsia"/>
          <w:color w:val="FF0000"/>
          <w:sz w:val="24"/>
          <w:szCs w:val="28"/>
        </w:rPr>
        <w:t>2</w:t>
      </w:r>
      <w:r>
        <w:rPr>
          <w:rFonts w:hint="eastAsia"/>
          <w:color w:val="FF0000"/>
          <w:sz w:val="24"/>
          <w:szCs w:val="28"/>
        </w:rPr>
        <w:t>厘米，左右页边距</w:t>
      </w:r>
      <w:r>
        <w:rPr>
          <w:rFonts w:hint="eastAsia"/>
          <w:color w:val="FF0000"/>
          <w:sz w:val="24"/>
          <w:szCs w:val="28"/>
        </w:rPr>
        <w:t>2</w:t>
      </w:r>
      <w:r>
        <w:rPr>
          <w:rFonts w:hint="eastAsia"/>
          <w:color w:val="FF0000"/>
          <w:sz w:val="24"/>
          <w:szCs w:val="28"/>
        </w:rPr>
        <w:t>厘米；单栏，</w:t>
      </w:r>
      <w:r>
        <w:rPr>
          <w:rFonts w:hint="eastAsia"/>
          <w:color w:val="FF0000"/>
          <w:sz w:val="24"/>
          <w:szCs w:val="28"/>
        </w:rPr>
        <w:t>44</w:t>
      </w:r>
      <w:r>
        <w:rPr>
          <w:rFonts w:hint="eastAsia"/>
          <w:color w:val="FF0000"/>
          <w:sz w:val="24"/>
          <w:szCs w:val="28"/>
        </w:rPr>
        <w:t>行，每行</w:t>
      </w:r>
      <w:r>
        <w:rPr>
          <w:rFonts w:hint="eastAsia"/>
          <w:color w:val="FF0000"/>
          <w:sz w:val="24"/>
          <w:szCs w:val="28"/>
        </w:rPr>
        <w:t>46</w:t>
      </w:r>
      <w:r>
        <w:rPr>
          <w:rFonts w:hint="eastAsia"/>
          <w:color w:val="FF0000"/>
          <w:sz w:val="24"/>
          <w:szCs w:val="28"/>
        </w:rPr>
        <w:t>字，单倍行距；</w:t>
      </w:r>
      <w:r>
        <w:rPr>
          <w:rFonts w:hint="eastAsia"/>
          <w:b/>
          <w:color w:val="FF0000"/>
          <w:sz w:val="24"/>
          <w:szCs w:val="28"/>
        </w:rPr>
        <w:t>不需要页眉页脚。</w:t>
      </w:r>
    </w:p>
    <w:p w14:paraId="335C49A4" w14:textId="77777777" w:rsidR="00286A57" w:rsidRDefault="00000000">
      <w:pPr>
        <w:rPr>
          <w:color w:val="FF0000"/>
          <w:sz w:val="24"/>
          <w:szCs w:val="28"/>
        </w:rPr>
      </w:pPr>
      <w:r>
        <w:rPr>
          <w:rFonts w:hint="eastAsia"/>
          <w:color w:val="FF0000"/>
          <w:sz w:val="24"/>
          <w:szCs w:val="28"/>
        </w:rPr>
        <w:t>注意各部分内容的字体、字号。本刊投稿及修改稿，字母及数字均建议使用</w:t>
      </w:r>
      <w:r>
        <w:rPr>
          <w:color w:val="FF0000"/>
          <w:sz w:val="24"/>
          <w:szCs w:val="28"/>
        </w:rPr>
        <w:t>Times New Roman</w:t>
      </w:r>
      <w:r>
        <w:rPr>
          <w:rFonts w:hint="eastAsia"/>
          <w:color w:val="FF0000"/>
          <w:sz w:val="24"/>
          <w:szCs w:val="28"/>
        </w:rPr>
        <w:t>。本刊常用字体为“宋体、黑体、仿宋、楷体、</w:t>
      </w:r>
      <w:r>
        <w:rPr>
          <w:color w:val="FF0000"/>
          <w:sz w:val="24"/>
          <w:szCs w:val="28"/>
        </w:rPr>
        <w:t>Times New Roman</w:t>
      </w:r>
      <w:r>
        <w:rPr>
          <w:rFonts w:hint="eastAsia"/>
          <w:color w:val="FF0000"/>
          <w:sz w:val="24"/>
          <w:szCs w:val="28"/>
        </w:rPr>
        <w:t>”，其他字体请尽量不要使用。字体均不要加粗。图、表、公式全文统一编号，在正文叙述中出现“见图</w:t>
      </w:r>
      <w:r>
        <w:rPr>
          <w:rFonts w:hint="eastAsia"/>
          <w:color w:val="FF0000"/>
          <w:sz w:val="24"/>
          <w:szCs w:val="28"/>
        </w:rPr>
        <w:t>1</w:t>
      </w:r>
      <w:r>
        <w:rPr>
          <w:rFonts w:hint="eastAsia"/>
          <w:color w:val="FF0000"/>
          <w:sz w:val="24"/>
          <w:szCs w:val="28"/>
        </w:rPr>
        <w:t>、见表</w:t>
      </w:r>
      <w:r>
        <w:rPr>
          <w:rFonts w:hint="eastAsia"/>
          <w:color w:val="FF0000"/>
          <w:sz w:val="24"/>
          <w:szCs w:val="28"/>
        </w:rPr>
        <w:t>1</w:t>
      </w:r>
      <w:r>
        <w:rPr>
          <w:rFonts w:hint="eastAsia"/>
          <w:color w:val="FF0000"/>
          <w:sz w:val="24"/>
          <w:szCs w:val="28"/>
        </w:rPr>
        <w:t>、见式</w:t>
      </w:r>
      <w:r>
        <w:rPr>
          <w:rFonts w:hint="eastAsia"/>
          <w:color w:val="FF0000"/>
          <w:sz w:val="24"/>
          <w:szCs w:val="28"/>
        </w:rPr>
        <w:t>(1)</w:t>
      </w:r>
      <w:r>
        <w:rPr>
          <w:rFonts w:hint="eastAsia"/>
          <w:color w:val="FF0000"/>
          <w:sz w:val="24"/>
          <w:szCs w:val="28"/>
        </w:rPr>
        <w:t>”等提示。图片、公式等非表格内容不要放在表格或文本框中，正文中插入方式为“嵌入型”、“无文字环绕”。图片去掉四周多余白边。</w:t>
      </w:r>
    </w:p>
    <w:p w14:paraId="7681F796" w14:textId="77777777" w:rsidR="00286A57" w:rsidRDefault="00000000">
      <w:pPr>
        <w:rPr>
          <w:color w:val="FF0000"/>
          <w:sz w:val="24"/>
          <w:szCs w:val="28"/>
        </w:rPr>
      </w:pPr>
      <w:r>
        <w:rPr>
          <w:rFonts w:hint="eastAsia"/>
          <w:color w:val="FF0000"/>
          <w:sz w:val="24"/>
          <w:szCs w:val="28"/>
        </w:rPr>
        <w:t>全文尽量不要或减少使用文本框、脚注、尾注、批注、分节符、超链接等。避免排版时导入错误。</w:t>
      </w:r>
    </w:p>
    <w:p w14:paraId="73041B9E" w14:textId="77777777" w:rsidR="00286A57" w:rsidRDefault="00286A57"/>
    <w:p w14:paraId="7FA46C6A" w14:textId="77777777" w:rsidR="00286A57" w:rsidRDefault="00286A57"/>
    <w:p w14:paraId="61E00DA0" w14:textId="77777777" w:rsidR="00286A57" w:rsidRDefault="00000000">
      <w:pPr>
        <w:tabs>
          <w:tab w:val="left" w:pos="5040"/>
        </w:tabs>
        <w:jc w:val="center"/>
        <w:rPr>
          <w:rFonts w:ascii="KYGS" w:eastAsia="黑体" w:hAnsi="KYGS"/>
          <w:sz w:val="32"/>
          <w:szCs w:val="32"/>
        </w:rPr>
      </w:pPr>
      <w:bookmarkStart w:id="0" w:name="_Ref169600722"/>
      <w:bookmarkStart w:id="1" w:name="_Ref169600725"/>
      <w:bookmarkStart w:id="2" w:name="_Ref170192067"/>
      <w:bookmarkStart w:id="3" w:name="OLE_LINK12"/>
      <w:bookmarkStart w:id="4" w:name="_Toc27989"/>
      <w:r>
        <w:rPr>
          <w:rFonts w:ascii="KYGS" w:eastAsia="黑体" w:hAnsi="KYGS" w:hint="eastAsia"/>
          <w:sz w:val="32"/>
          <w:szCs w:val="32"/>
        </w:rPr>
        <w:t>基于微信小程序的语言学习平台的设计与实现</w:t>
      </w:r>
      <w:r>
        <w:rPr>
          <w:rStyle w:val="a3"/>
          <w:rFonts w:ascii="KYGS" w:eastAsia="黑体" w:hAnsi="KYGS"/>
          <w:sz w:val="32"/>
          <w:szCs w:val="32"/>
        </w:rPr>
        <w:footnoteReference w:id="1"/>
      </w:r>
    </w:p>
    <w:p w14:paraId="6B779B59" w14:textId="77777777" w:rsidR="00286A57" w:rsidRDefault="00000000">
      <w:pPr>
        <w:rPr>
          <w:color w:val="FF0000"/>
        </w:rPr>
      </w:pPr>
      <w:r>
        <w:rPr>
          <w:rFonts w:hint="eastAsia"/>
          <w:color w:val="FF0000"/>
        </w:rPr>
        <w:t>论文题目要精炼、醒目，一般不超过</w:t>
      </w:r>
      <w:r>
        <w:rPr>
          <w:rFonts w:hint="eastAsia"/>
          <w:color w:val="FF0000"/>
        </w:rPr>
        <w:t>20</w:t>
      </w:r>
      <w:r>
        <w:rPr>
          <w:rFonts w:hint="eastAsia"/>
          <w:color w:val="FF0000"/>
        </w:rPr>
        <w:t>个字。</w:t>
      </w:r>
    </w:p>
    <w:p w14:paraId="668F9892" w14:textId="77777777" w:rsidR="00286A57" w:rsidRDefault="00286A57">
      <w:pPr>
        <w:jc w:val="center"/>
        <w:rPr>
          <w:rFonts w:ascii="仿宋" w:eastAsia="仿宋" w:hAnsi="仿宋"/>
          <w:szCs w:val="21"/>
        </w:rPr>
      </w:pPr>
    </w:p>
    <w:p w14:paraId="2DDD00F7" w14:textId="77777777" w:rsidR="00286A57" w:rsidRDefault="00000000">
      <w:pPr>
        <w:jc w:val="center"/>
        <w:rPr>
          <w:rFonts w:eastAsia="仿宋"/>
          <w:szCs w:val="21"/>
        </w:rPr>
      </w:pPr>
      <w:r>
        <w:rPr>
          <w:rFonts w:eastAsia="仿宋" w:hint="eastAsia"/>
          <w:szCs w:val="21"/>
        </w:rPr>
        <w:t>XXX</w:t>
      </w:r>
      <w:r>
        <w:rPr>
          <w:rFonts w:eastAsia="仿宋"/>
          <w:szCs w:val="21"/>
          <w:vertAlign w:val="superscript"/>
        </w:rPr>
        <w:t>1</w:t>
      </w:r>
      <w:r>
        <w:rPr>
          <w:rFonts w:eastAsia="仿宋"/>
          <w:szCs w:val="21"/>
        </w:rPr>
        <w:t>，</w:t>
      </w:r>
      <w:r>
        <w:rPr>
          <w:rFonts w:eastAsia="仿宋" w:hint="eastAsia"/>
          <w:szCs w:val="21"/>
        </w:rPr>
        <w:t>XXX</w:t>
      </w:r>
      <w:r>
        <w:rPr>
          <w:rFonts w:eastAsia="仿宋"/>
          <w:szCs w:val="21"/>
          <w:vertAlign w:val="superscript"/>
        </w:rPr>
        <w:t>2</w:t>
      </w:r>
      <w:r>
        <w:rPr>
          <w:rFonts w:eastAsia="仿宋"/>
          <w:szCs w:val="21"/>
        </w:rPr>
        <w:t>，</w:t>
      </w:r>
      <w:r>
        <w:rPr>
          <w:rFonts w:eastAsia="仿宋" w:hint="eastAsia"/>
          <w:szCs w:val="21"/>
        </w:rPr>
        <w:t>XXX</w:t>
      </w:r>
      <w:r>
        <w:rPr>
          <w:rFonts w:eastAsia="仿宋"/>
          <w:szCs w:val="21"/>
          <w:vertAlign w:val="superscript"/>
        </w:rPr>
        <w:t>1,2</w:t>
      </w:r>
      <w:r>
        <w:rPr>
          <w:rFonts w:eastAsia="仿宋"/>
          <w:szCs w:val="21"/>
        </w:rPr>
        <w:t>，</w:t>
      </w:r>
      <w:r>
        <w:rPr>
          <w:rFonts w:eastAsia="仿宋" w:hint="eastAsia"/>
          <w:szCs w:val="21"/>
        </w:rPr>
        <w:t>XXX</w:t>
      </w:r>
      <w:r>
        <w:rPr>
          <w:rFonts w:eastAsia="仿宋"/>
          <w:szCs w:val="21"/>
          <w:vertAlign w:val="superscript"/>
        </w:rPr>
        <w:t>2</w:t>
      </w:r>
    </w:p>
    <w:p w14:paraId="127ADB1A" w14:textId="77777777" w:rsidR="00286A57" w:rsidRDefault="00000000">
      <w:pPr>
        <w:tabs>
          <w:tab w:val="left" w:pos="1575"/>
        </w:tabs>
        <w:ind w:left="210" w:hanging="210"/>
        <w:jc w:val="center"/>
        <w:rPr>
          <w:sz w:val="18"/>
          <w:szCs w:val="18"/>
        </w:rPr>
      </w:pPr>
      <w:r>
        <w:rPr>
          <w:sz w:val="18"/>
          <w:szCs w:val="18"/>
        </w:rPr>
        <w:t>（</w:t>
      </w:r>
      <w:r>
        <w:rPr>
          <w:sz w:val="18"/>
          <w:szCs w:val="18"/>
          <w:vertAlign w:val="superscript"/>
        </w:rPr>
        <w:t>1</w:t>
      </w:r>
      <w:r>
        <w:rPr>
          <w:rFonts w:hint="eastAsia"/>
          <w:sz w:val="18"/>
          <w:szCs w:val="18"/>
        </w:rPr>
        <w:t>广东东软</w:t>
      </w:r>
      <w:r>
        <w:rPr>
          <w:sz w:val="18"/>
          <w:szCs w:val="18"/>
        </w:rPr>
        <w:t>学院</w:t>
      </w:r>
      <w:r>
        <w:rPr>
          <w:rFonts w:hint="eastAsia"/>
          <w:sz w:val="18"/>
          <w:szCs w:val="18"/>
        </w:rPr>
        <w:t>计算机学院数字媒体技术系</w:t>
      </w:r>
      <w:r>
        <w:rPr>
          <w:sz w:val="18"/>
          <w:szCs w:val="18"/>
        </w:rPr>
        <w:t>，</w:t>
      </w:r>
      <w:r>
        <w:rPr>
          <w:rFonts w:hint="eastAsia"/>
          <w:sz w:val="18"/>
          <w:szCs w:val="18"/>
        </w:rPr>
        <w:t>广东佛山</w:t>
      </w:r>
      <w:r>
        <w:rPr>
          <w:sz w:val="18"/>
          <w:szCs w:val="18"/>
        </w:rPr>
        <w:t xml:space="preserve"> </w:t>
      </w:r>
      <w:r>
        <w:rPr>
          <w:rFonts w:hint="eastAsia"/>
          <w:sz w:val="18"/>
          <w:szCs w:val="18"/>
        </w:rPr>
        <w:t>528225</w:t>
      </w:r>
      <w:r>
        <w:rPr>
          <w:sz w:val="18"/>
          <w:szCs w:val="18"/>
        </w:rPr>
        <w:t>；</w:t>
      </w:r>
      <w:r>
        <w:rPr>
          <w:sz w:val="18"/>
          <w:szCs w:val="18"/>
          <w:vertAlign w:val="superscript"/>
        </w:rPr>
        <w:t>2</w:t>
      </w:r>
      <w:r>
        <w:rPr>
          <w:rFonts w:hint="eastAsia"/>
          <w:sz w:val="18"/>
          <w:szCs w:val="18"/>
        </w:rPr>
        <w:t>广东东软学院商务管理学院</w:t>
      </w:r>
      <w:r>
        <w:rPr>
          <w:sz w:val="18"/>
          <w:szCs w:val="18"/>
        </w:rPr>
        <w:t>，</w:t>
      </w:r>
      <w:r>
        <w:rPr>
          <w:rFonts w:hint="eastAsia"/>
          <w:sz w:val="18"/>
          <w:szCs w:val="18"/>
        </w:rPr>
        <w:t>广东佛山</w:t>
      </w:r>
      <w:r>
        <w:rPr>
          <w:sz w:val="18"/>
          <w:szCs w:val="18"/>
        </w:rPr>
        <w:t xml:space="preserve"> </w:t>
      </w:r>
      <w:r>
        <w:rPr>
          <w:rFonts w:hint="eastAsia"/>
          <w:sz w:val="18"/>
          <w:szCs w:val="18"/>
        </w:rPr>
        <w:t>528225</w:t>
      </w:r>
      <w:r>
        <w:rPr>
          <w:sz w:val="18"/>
          <w:szCs w:val="18"/>
        </w:rPr>
        <w:t>）</w:t>
      </w:r>
    </w:p>
    <w:p w14:paraId="0E341FFB" w14:textId="77777777" w:rsidR="00286A57" w:rsidRDefault="00000000">
      <w:pPr>
        <w:tabs>
          <w:tab w:val="left" w:pos="1575"/>
        </w:tabs>
        <w:rPr>
          <w:color w:val="FF0000"/>
          <w:szCs w:val="18"/>
        </w:rPr>
      </w:pPr>
      <w:r>
        <w:rPr>
          <w:rFonts w:hint="eastAsia"/>
          <w:color w:val="FF0000"/>
        </w:rPr>
        <w:t>作者姓名之间用逗号隔开</w:t>
      </w:r>
      <w:r>
        <w:rPr>
          <w:rFonts w:hint="eastAsia"/>
          <w:color w:val="FF0000"/>
          <w:szCs w:val="18"/>
        </w:rPr>
        <w:t>；单位排在姓名之下，单位名称用全称，著录到二级单位，后接“，省</w:t>
      </w:r>
      <w:r>
        <w:rPr>
          <w:rFonts w:hint="eastAsia"/>
          <w:color w:val="FF0000"/>
          <w:szCs w:val="18"/>
        </w:rPr>
        <w:t xml:space="preserve"> </w:t>
      </w:r>
      <w:r>
        <w:rPr>
          <w:rFonts w:hint="eastAsia"/>
          <w:color w:val="FF0000"/>
          <w:szCs w:val="18"/>
        </w:rPr>
        <w:t>市</w:t>
      </w:r>
      <w:r>
        <w:rPr>
          <w:rFonts w:hint="eastAsia"/>
          <w:color w:val="FF0000"/>
          <w:szCs w:val="18"/>
        </w:rPr>
        <w:t xml:space="preserve"> </w:t>
      </w:r>
      <w:r>
        <w:rPr>
          <w:rFonts w:hint="eastAsia"/>
          <w:color w:val="FF0000"/>
          <w:szCs w:val="18"/>
        </w:rPr>
        <w:t>邮编”。</w:t>
      </w:r>
    </w:p>
    <w:p w14:paraId="00BBA81E" w14:textId="77777777" w:rsidR="00286A57" w:rsidRDefault="00286A57">
      <w:pPr>
        <w:tabs>
          <w:tab w:val="left" w:pos="1575"/>
        </w:tabs>
        <w:rPr>
          <w:color w:val="FF0000"/>
          <w:szCs w:val="18"/>
        </w:rPr>
      </w:pPr>
    </w:p>
    <w:p w14:paraId="3A2D48C3" w14:textId="77777777" w:rsidR="00286A57" w:rsidRDefault="00000000">
      <w:pPr>
        <w:ind w:leftChars="200" w:left="419" w:rightChars="200" w:right="419"/>
        <w:rPr>
          <w:rFonts w:eastAsia="黑体"/>
          <w:spacing w:val="1"/>
          <w:sz w:val="18"/>
          <w:szCs w:val="18"/>
        </w:rPr>
      </w:pPr>
      <w:r>
        <w:rPr>
          <w:rFonts w:eastAsia="黑体"/>
          <w:spacing w:val="1"/>
          <w:sz w:val="18"/>
          <w:szCs w:val="18"/>
        </w:rPr>
        <w:t>摘要：</w:t>
      </w:r>
      <w:r>
        <w:rPr>
          <w:rFonts w:eastAsia="楷体" w:hint="eastAsia"/>
          <w:spacing w:val="1"/>
          <w:sz w:val="18"/>
          <w:szCs w:val="18"/>
        </w:rPr>
        <w:t>随着互联网科技的迅速发展及智能手机的广泛应用，移动学习成为现代教育的新潮流。智能手机普及后，更多人选择使用</w:t>
      </w:r>
      <w:r>
        <w:rPr>
          <w:rFonts w:eastAsia="楷体" w:hint="eastAsia"/>
          <w:spacing w:val="1"/>
          <w:sz w:val="18"/>
          <w:szCs w:val="18"/>
        </w:rPr>
        <w:t>APP</w:t>
      </w:r>
      <w:r>
        <w:rPr>
          <w:rFonts w:eastAsia="楷体" w:hint="eastAsia"/>
          <w:spacing w:val="1"/>
          <w:sz w:val="18"/>
          <w:szCs w:val="18"/>
        </w:rPr>
        <w:t>手机软件作为工具辅助学习，但这些</w:t>
      </w:r>
      <w:r>
        <w:rPr>
          <w:rFonts w:eastAsia="楷体" w:hint="eastAsia"/>
          <w:spacing w:val="1"/>
          <w:sz w:val="18"/>
          <w:szCs w:val="18"/>
        </w:rPr>
        <w:t>APP</w:t>
      </w:r>
      <w:r>
        <w:rPr>
          <w:rFonts w:eastAsia="楷体" w:hint="eastAsia"/>
          <w:spacing w:val="1"/>
          <w:sz w:val="18"/>
          <w:szCs w:val="18"/>
        </w:rPr>
        <w:t>占用内存，功能单一，互通性弱，不能在一个软件上同时满足学习、练习、工具辅助等需求。而近年兴起的新潮流微信小程序，既可以与微信账号进行信息互通，又无需下载独立软件。本项目以微信小程序作为实现平台，开发一款轻盈、实用的学习平台，秉承便利、简洁、实用为原则，以及尽可能满足用户学习的需求，实现“翻译功能”、“课程学习”、“习题练习”等功能，让用户轻松学习，满足学习要求，提高学习效率。</w:t>
      </w:r>
    </w:p>
    <w:p w14:paraId="764D2DB7" w14:textId="77777777" w:rsidR="00286A57" w:rsidRDefault="00000000">
      <w:pPr>
        <w:ind w:leftChars="200" w:left="419" w:rightChars="200" w:right="419"/>
        <w:rPr>
          <w:rFonts w:eastAsia="楷体"/>
          <w:spacing w:val="1"/>
          <w:sz w:val="18"/>
          <w:szCs w:val="18"/>
        </w:rPr>
      </w:pPr>
      <w:r>
        <w:rPr>
          <w:rFonts w:eastAsia="黑体"/>
          <w:spacing w:val="1"/>
          <w:sz w:val="18"/>
          <w:szCs w:val="18"/>
        </w:rPr>
        <w:t>关键词</w:t>
      </w:r>
      <w:r>
        <w:rPr>
          <w:rFonts w:eastAsia="楷体"/>
          <w:spacing w:val="1"/>
          <w:sz w:val="18"/>
          <w:szCs w:val="18"/>
        </w:rPr>
        <w:t>：</w:t>
      </w:r>
      <w:r>
        <w:rPr>
          <w:rFonts w:eastAsia="楷体" w:hint="eastAsia"/>
          <w:spacing w:val="1"/>
          <w:sz w:val="18"/>
          <w:szCs w:val="18"/>
        </w:rPr>
        <w:t>微信小程序</w:t>
      </w:r>
      <w:r>
        <w:rPr>
          <w:rFonts w:eastAsia="楷体"/>
          <w:spacing w:val="1"/>
          <w:sz w:val="18"/>
          <w:szCs w:val="18"/>
        </w:rPr>
        <w:t>；</w:t>
      </w:r>
      <w:r>
        <w:rPr>
          <w:rFonts w:eastAsia="楷体" w:hint="eastAsia"/>
          <w:spacing w:val="1"/>
          <w:sz w:val="18"/>
          <w:szCs w:val="18"/>
        </w:rPr>
        <w:t>云开发</w:t>
      </w:r>
      <w:r>
        <w:rPr>
          <w:rFonts w:eastAsia="楷体"/>
          <w:spacing w:val="1"/>
          <w:sz w:val="18"/>
          <w:szCs w:val="18"/>
        </w:rPr>
        <w:t>；</w:t>
      </w:r>
      <w:r>
        <w:rPr>
          <w:rFonts w:eastAsia="楷体" w:hint="eastAsia"/>
          <w:spacing w:val="1"/>
          <w:sz w:val="18"/>
          <w:szCs w:val="18"/>
        </w:rPr>
        <w:t>学习平台</w:t>
      </w:r>
      <w:r>
        <w:rPr>
          <w:rFonts w:eastAsia="楷体"/>
          <w:spacing w:val="1"/>
          <w:sz w:val="18"/>
          <w:szCs w:val="18"/>
        </w:rPr>
        <w:t>；</w:t>
      </w:r>
      <w:r>
        <w:rPr>
          <w:rFonts w:eastAsia="楷体" w:hint="eastAsia"/>
          <w:spacing w:val="1"/>
          <w:sz w:val="18"/>
          <w:szCs w:val="18"/>
        </w:rPr>
        <w:t>单词管理</w:t>
      </w:r>
      <w:r>
        <w:rPr>
          <w:rFonts w:eastAsia="楷体"/>
          <w:spacing w:val="1"/>
          <w:sz w:val="18"/>
          <w:szCs w:val="18"/>
        </w:rPr>
        <w:t>；</w:t>
      </w:r>
      <w:r>
        <w:rPr>
          <w:rFonts w:eastAsia="楷体" w:hint="eastAsia"/>
          <w:spacing w:val="1"/>
          <w:sz w:val="18"/>
          <w:szCs w:val="18"/>
        </w:rPr>
        <w:t>试题练习</w:t>
      </w:r>
    </w:p>
    <w:p w14:paraId="09DFB8B9" w14:textId="77777777" w:rsidR="00286A57" w:rsidRDefault="00000000">
      <w:pPr>
        <w:ind w:leftChars="200" w:left="419" w:rightChars="200" w:right="419"/>
        <w:rPr>
          <w:color w:val="000000"/>
          <w:spacing w:val="1"/>
          <w:sz w:val="18"/>
          <w:szCs w:val="18"/>
        </w:rPr>
      </w:pPr>
      <w:r>
        <w:rPr>
          <w:rFonts w:eastAsia="黑体"/>
          <w:spacing w:val="1"/>
          <w:kern w:val="0"/>
          <w:sz w:val="18"/>
          <w:szCs w:val="18"/>
        </w:rPr>
        <w:t>中图分类号：</w:t>
      </w:r>
      <w:r>
        <w:rPr>
          <w:rFonts w:eastAsia="黑体"/>
          <w:color w:val="0C03BD"/>
          <w:spacing w:val="1"/>
          <w:sz w:val="18"/>
          <w:szCs w:val="18"/>
        </w:rPr>
        <w:t>T</w:t>
      </w:r>
      <w:r>
        <w:rPr>
          <w:rFonts w:eastAsia="黑体" w:hint="eastAsia"/>
          <w:color w:val="0C03BD"/>
          <w:spacing w:val="1"/>
          <w:sz w:val="18"/>
          <w:szCs w:val="18"/>
        </w:rPr>
        <w:t>P311.56</w:t>
      </w:r>
      <w:r>
        <w:rPr>
          <w:rFonts w:eastAsia="楷体"/>
          <w:spacing w:val="1"/>
          <w:sz w:val="18"/>
          <w:szCs w:val="18"/>
        </w:rPr>
        <w:t xml:space="preserve">      </w:t>
      </w:r>
      <w:r>
        <w:rPr>
          <w:rFonts w:eastAsia="黑体"/>
          <w:spacing w:val="1"/>
          <w:sz w:val="18"/>
          <w:szCs w:val="18"/>
        </w:rPr>
        <w:t>文献标志码：</w:t>
      </w:r>
      <w:r>
        <w:rPr>
          <w:rFonts w:eastAsia="楷体"/>
          <w:spacing w:val="1"/>
          <w:sz w:val="18"/>
          <w:szCs w:val="18"/>
        </w:rPr>
        <w:t xml:space="preserve">A     </w:t>
      </w:r>
      <w:r>
        <w:rPr>
          <w:rFonts w:eastAsia="黑体"/>
          <w:spacing w:val="1"/>
          <w:sz w:val="18"/>
          <w:szCs w:val="18"/>
        </w:rPr>
        <w:t xml:space="preserve"> </w:t>
      </w:r>
      <w:r>
        <w:rPr>
          <w:rFonts w:eastAsia="黑体"/>
          <w:spacing w:val="1"/>
          <w:sz w:val="18"/>
          <w:szCs w:val="18"/>
        </w:rPr>
        <w:t>文章编号：</w:t>
      </w:r>
      <w:r>
        <w:rPr>
          <w:rFonts w:eastAsia="黑体" w:hint="eastAsia"/>
          <w:color w:val="FF0000"/>
          <w:spacing w:val="1"/>
          <w:sz w:val="18"/>
          <w:szCs w:val="18"/>
        </w:rPr>
        <w:t>作者不需填写</w:t>
      </w:r>
    </w:p>
    <w:p w14:paraId="66BE52C4" w14:textId="77777777" w:rsidR="00286A57" w:rsidRDefault="00000000">
      <w:pPr>
        <w:tabs>
          <w:tab w:val="left" w:pos="1575"/>
        </w:tabs>
        <w:rPr>
          <w:color w:val="FF0000"/>
          <w:szCs w:val="18"/>
        </w:rPr>
      </w:pPr>
      <w:r>
        <w:rPr>
          <w:rFonts w:hint="eastAsia"/>
          <w:b/>
          <w:color w:val="FF0000"/>
          <w:szCs w:val="18"/>
        </w:rPr>
        <w:t>摘要</w:t>
      </w:r>
      <w:r>
        <w:rPr>
          <w:rFonts w:hint="eastAsia"/>
          <w:color w:val="FF0000"/>
          <w:szCs w:val="18"/>
        </w:rPr>
        <w:t>中不出现公式，首句不使用“本文”字样，不使用第一人称，不出现参考文献序号。中文摘要应在</w:t>
      </w:r>
      <w:r>
        <w:rPr>
          <w:rFonts w:hint="eastAsia"/>
          <w:color w:val="FF0000"/>
          <w:szCs w:val="18"/>
        </w:rPr>
        <w:t>300</w:t>
      </w:r>
      <w:r>
        <w:rPr>
          <w:rFonts w:hint="eastAsia"/>
          <w:color w:val="FF0000"/>
          <w:szCs w:val="18"/>
        </w:rPr>
        <w:t>字左右。注意摘要、前言、结论（结语）相互的区别，不要重复。</w:t>
      </w:r>
      <w:r>
        <w:rPr>
          <w:b/>
          <w:color w:val="FF0000"/>
          <w:szCs w:val="18"/>
        </w:rPr>
        <w:t>关键词</w:t>
      </w:r>
      <w:r>
        <w:rPr>
          <w:rFonts w:hint="eastAsia"/>
          <w:color w:val="FF0000"/>
          <w:szCs w:val="18"/>
        </w:rPr>
        <w:t>一般列</w:t>
      </w:r>
      <w:r>
        <w:rPr>
          <w:rFonts w:hint="eastAsia"/>
          <w:color w:val="FF0000"/>
          <w:szCs w:val="18"/>
        </w:rPr>
        <w:t>5</w:t>
      </w:r>
      <w:r>
        <w:rPr>
          <w:color w:val="FF0000"/>
          <w:szCs w:val="18"/>
        </w:rPr>
        <w:t>～</w:t>
      </w:r>
      <w:r>
        <w:rPr>
          <w:rFonts w:hint="eastAsia"/>
          <w:color w:val="FF0000"/>
          <w:szCs w:val="18"/>
        </w:rPr>
        <w:t>8</w:t>
      </w:r>
      <w:r>
        <w:rPr>
          <w:color w:val="FF0000"/>
          <w:szCs w:val="18"/>
        </w:rPr>
        <w:t>个关键词</w:t>
      </w:r>
      <w:r>
        <w:rPr>
          <w:rFonts w:hint="eastAsia"/>
          <w:color w:val="FF0000"/>
          <w:szCs w:val="18"/>
        </w:rPr>
        <w:t>，词间加分号。中图分类号可列出一个或一个以上，按《中国图书馆分类法》确定。文献标志码统一为</w:t>
      </w:r>
      <w:r>
        <w:rPr>
          <w:rFonts w:hint="eastAsia"/>
          <w:color w:val="FF0000"/>
          <w:szCs w:val="18"/>
        </w:rPr>
        <w:t>A</w:t>
      </w:r>
      <w:r>
        <w:rPr>
          <w:rFonts w:hint="eastAsia"/>
          <w:color w:val="FF0000"/>
          <w:szCs w:val="18"/>
        </w:rPr>
        <w:t>。</w:t>
      </w:r>
    </w:p>
    <w:bookmarkEnd w:id="0"/>
    <w:bookmarkEnd w:id="1"/>
    <w:bookmarkEnd w:id="2"/>
    <w:bookmarkEnd w:id="3"/>
    <w:bookmarkEnd w:id="4"/>
    <w:p w14:paraId="2E7A26EF" w14:textId="77777777" w:rsidR="00286A57" w:rsidRDefault="00286A57">
      <w:pPr>
        <w:jc w:val="left"/>
        <w:rPr>
          <w:color w:val="000000"/>
          <w:sz w:val="15"/>
          <w:szCs w:val="15"/>
        </w:rPr>
      </w:pPr>
    </w:p>
    <w:p w14:paraId="1F3470B9" w14:textId="77777777" w:rsidR="00286A57" w:rsidRDefault="00000000">
      <w:pPr>
        <w:ind w:leftChars="200" w:left="419" w:rightChars="200" w:right="419"/>
        <w:jc w:val="center"/>
        <w:rPr>
          <w:rFonts w:eastAsia="宋体"/>
          <w:b/>
          <w:sz w:val="28"/>
          <w:szCs w:val="28"/>
        </w:rPr>
      </w:pPr>
      <w:r>
        <w:rPr>
          <w:rFonts w:eastAsia="宋体" w:hint="eastAsia"/>
          <w:b/>
          <w:sz w:val="28"/>
          <w:szCs w:val="28"/>
        </w:rPr>
        <w:t>Design and Implementation of Language Learning Platform Based on Wechat Applet</w:t>
      </w:r>
    </w:p>
    <w:p w14:paraId="39D53124" w14:textId="77777777" w:rsidR="00286A57" w:rsidRDefault="00000000">
      <w:pPr>
        <w:rPr>
          <w:bCs/>
          <w:iCs/>
          <w:color w:val="FF0000"/>
        </w:rPr>
      </w:pPr>
      <w:r>
        <w:rPr>
          <w:rFonts w:hint="eastAsia"/>
          <w:bCs/>
          <w:iCs/>
          <w:color w:val="FF0000"/>
        </w:rPr>
        <w:t>英文题目与中文题目对应，略去题目中的冠词。</w:t>
      </w:r>
    </w:p>
    <w:p w14:paraId="42CAF3F1" w14:textId="77777777" w:rsidR="00286A57" w:rsidRDefault="00286A57">
      <w:pPr>
        <w:ind w:rightChars="239" w:right="501"/>
        <w:jc w:val="center"/>
        <w:rPr>
          <w:bCs/>
          <w:i/>
        </w:rPr>
      </w:pPr>
    </w:p>
    <w:p w14:paraId="7EFD316C" w14:textId="77777777" w:rsidR="00286A57" w:rsidRDefault="00000000">
      <w:pPr>
        <w:ind w:rightChars="239" w:right="501"/>
        <w:jc w:val="center"/>
        <w:rPr>
          <w:bCs/>
        </w:rPr>
      </w:pPr>
      <w:r>
        <w:rPr>
          <w:rFonts w:hint="eastAsia"/>
          <w:bCs/>
          <w:i/>
        </w:rPr>
        <w:t>XXX</w:t>
      </w:r>
      <w:r>
        <w:rPr>
          <w:bCs/>
          <w:vertAlign w:val="superscript"/>
        </w:rPr>
        <w:t>1</w:t>
      </w:r>
      <w:r>
        <w:rPr>
          <w:rFonts w:hint="eastAsia"/>
          <w:bCs/>
        </w:rPr>
        <w:t xml:space="preserve">, </w:t>
      </w:r>
      <w:r>
        <w:rPr>
          <w:rFonts w:hint="eastAsia"/>
          <w:bCs/>
          <w:i/>
        </w:rPr>
        <w:t>XXX</w:t>
      </w:r>
      <w:r>
        <w:rPr>
          <w:bCs/>
          <w:vertAlign w:val="superscript"/>
        </w:rPr>
        <w:t>2</w:t>
      </w:r>
      <w:r>
        <w:rPr>
          <w:rFonts w:hint="eastAsia"/>
          <w:bCs/>
        </w:rPr>
        <w:t xml:space="preserve">, </w:t>
      </w:r>
      <w:r>
        <w:rPr>
          <w:rFonts w:hint="eastAsia"/>
          <w:bCs/>
          <w:i/>
        </w:rPr>
        <w:t>XXX</w:t>
      </w:r>
      <w:r>
        <w:rPr>
          <w:rFonts w:hint="eastAsia"/>
          <w:bCs/>
          <w:vertAlign w:val="superscript"/>
        </w:rPr>
        <w:t>1</w:t>
      </w:r>
      <w:r>
        <w:rPr>
          <w:bCs/>
          <w:vertAlign w:val="superscript"/>
        </w:rPr>
        <w:t>,2</w:t>
      </w:r>
      <w:r>
        <w:rPr>
          <w:rFonts w:hint="eastAsia"/>
          <w:bCs/>
        </w:rPr>
        <w:t xml:space="preserve">, </w:t>
      </w:r>
      <w:r>
        <w:rPr>
          <w:rFonts w:hint="eastAsia"/>
          <w:bCs/>
          <w:i/>
        </w:rPr>
        <w:t>XXX</w:t>
      </w:r>
      <w:r>
        <w:rPr>
          <w:bCs/>
          <w:vertAlign w:val="superscript"/>
        </w:rPr>
        <w:t>2</w:t>
      </w:r>
    </w:p>
    <w:p w14:paraId="525E0A5F" w14:textId="77777777" w:rsidR="00286A57" w:rsidRDefault="00000000">
      <w:pPr>
        <w:tabs>
          <w:tab w:val="left" w:pos="9240"/>
        </w:tabs>
        <w:ind w:left="420" w:rightChars="239" w:right="501"/>
        <w:jc w:val="center"/>
        <w:rPr>
          <w:sz w:val="18"/>
        </w:rPr>
      </w:pPr>
      <w:r>
        <w:rPr>
          <w:sz w:val="18"/>
        </w:rPr>
        <w:t>(</w:t>
      </w:r>
      <w:r>
        <w:rPr>
          <w:rFonts w:hint="eastAsia"/>
          <w:sz w:val="18"/>
          <w:szCs w:val="18"/>
          <w:vertAlign w:val="superscript"/>
        </w:rPr>
        <w:t>1</w:t>
      </w:r>
      <w:r>
        <w:rPr>
          <w:rFonts w:hint="eastAsia"/>
          <w:iCs/>
          <w:sz w:val="18"/>
        </w:rPr>
        <w:t>Department of Digital Media Technology, School of computer science, Neusoft Institute</w:t>
      </w:r>
      <w:r>
        <w:rPr>
          <w:rFonts w:hint="eastAsia"/>
          <w:sz w:val="18"/>
        </w:rPr>
        <w:t xml:space="preserve">, </w:t>
      </w:r>
      <w:r>
        <w:rPr>
          <w:rFonts w:hint="eastAsia"/>
          <w:iCs/>
          <w:sz w:val="18"/>
        </w:rPr>
        <w:t>Foshan</w:t>
      </w:r>
      <w:r>
        <w:rPr>
          <w:iCs/>
          <w:sz w:val="18"/>
        </w:rPr>
        <w:t xml:space="preserve"> </w:t>
      </w:r>
      <w:r>
        <w:rPr>
          <w:rFonts w:hint="eastAsia"/>
          <w:sz w:val="18"/>
        </w:rPr>
        <w:t xml:space="preserve">528225, </w:t>
      </w:r>
      <w:r>
        <w:rPr>
          <w:rFonts w:hint="eastAsia"/>
          <w:iCs/>
          <w:sz w:val="18"/>
        </w:rPr>
        <w:t>Guangdong</w:t>
      </w:r>
      <w:r>
        <w:rPr>
          <w:rFonts w:hint="eastAsia"/>
          <w:sz w:val="18"/>
        </w:rPr>
        <w:t xml:space="preserve">, </w:t>
      </w:r>
      <w:r>
        <w:rPr>
          <w:rFonts w:hint="eastAsia"/>
          <w:iCs/>
          <w:sz w:val="18"/>
        </w:rPr>
        <w:t>China</w:t>
      </w:r>
      <w:r>
        <w:rPr>
          <w:rFonts w:hint="eastAsia"/>
          <w:sz w:val="18"/>
        </w:rPr>
        <w:t xml:space="preserve">; </w:t>
      </w:r>
      <w:r>
        <w:rPr>
          <w:rFonts w:hint="eastAsia"/>
          <w:sz w:val="18"/>
          <w:szCs w:val="18"/>
          <w:vertAlign w:val="superscript"/>
        </w:rPr>
        <w:t>2</w:t>
      </w:r>
      <w:r>
        <w:rPr>
          <w:rFonts w:hint="eastAsia"/>
          <w:iCs/>
          <w:sz w:val="18"/>
        </w:rPr>
        <w:t>School of Business Management, Neusoft Institute</w:t>
      </w:r>
      <w:r>
        <w:rPr>
          <w:rFonts w:hint="eastAsia"/>
          <w:sz w:val="18"/>
        </w:rPr>
        <w:t xml:space="preserve">, </w:t>
      </w:r>
      <w:r>
        <w:rPr>
          <w:rFonts w:hint="eastAsia"/>
          <w:iCs/>
          <w:sz w:val="18"/>
        </w:rPr>
        <w:t>Foshan</w:t>
      </w:r>
      <w:r>
        <w:rPr>
          <w:iCs/>
          <w:sz w:val="18"/>
        </w:rPr>
        <w:t xml:space="preserve"> </w:t>
      </w:r>
      <w:r>
        <w:rPr>
          <w:rFonts w:hint="eastAsia"/>
          <w:sz w:val="18"/>
        </w:rPr>
        <w:t xml:space="preserve">528225, </w:t>
      </w:r>
      <w:r>
        <w:rPr>
          <w:rFonts w:hint="eastAsia"/>
          <w:iCs/>
          <w:sz w:val="18"/>
        </w:rPr>
        <w:t>Guangdong</w:t>
      </w:r>
      <w:r>
        <w:rPr>
          <w:rFonts w:hint="eastAsia"/>
          <w:sz w:val="18"/>
        </w:rPr>
        <w:t xml:space="preserve">, </w:t>
      </w:r>
      <w:r>
        <w:rPr>
          <w:rFonts w:hint="eastAsia"/>
          <w:iCs/>
          <w:sz w:val="18"/>
        </w:rPr>
        <w:t>China</w:t>
      </w:r>
      <w:r>
        <w:rPr>
          <w:rFonts w:hint="eastAsia"/>
          <w:sz w:val="18"/>
        </w:rPr>
        <w:t>)</w:t>
      </w:r>
    </w:p>
    <w:p w14:paraId="7CC0CE60" w14:textId="77777777" w:rsidR="00286A57" w:rsidRDefault="00000000">
      <w:pPr>
        <w:rPr>
          <w:color w:val="FF0000"/>
        </w:rPr>
      </w:pPr>
      <w:r>
        <w:rPr>
          <w:rFonts w:hint="eastAsia"/>
          <w:color w:val="FF0000"/>
        </w:rPr>
        <w:t>英文作者姓名之间用逗号隔开。姓所有字母均大写，名首字母大写，不用“</w:t>
      </w:r>
      <w:r>
        <w:rPr>
          <w:rFonts w:hint="eastAsia"/>
          <w:color w:val="FF0000"/>
        </w:rPr>
        <w:t>-</w:t>
      </w:r>
      <w:r>
        <w:rPr>
          <w:rFonts w:hint="eastAsia"/>
          <w:color w:val="FF0000"/>
        </w:rPr>
        <w:t>”。单位名称用全称。后接“</w:t>
      </w:r>
      <w:r>
        <w:rPr>
          <w:rFonts w:hint="eastAsia"/>
          <w:color w:val="FF0000"/>
        </w:rPr>
        <w:t xml:space="preserve">, </w:t>
      </w:r>
      <w:r>
        <w:rPr>
          <w:rFonts w:hint="eastAsia"/>
          <w:color w:val="FF0000"/>
        </w:rPr>
        <w:t>城市</w:t>
      </w:r>
      <w:r>
        <w:rPr>
          <w:rFonts w:hint="eastAsia"/>
          <w:color w:val="FF0000"/>
        </w:rPr>
        <w:t xml:space="preserve"> </w:t>
      </w:r>
      <w:r>
        <w:rPr>
          <w:rFonts w:hint="eastAsia"/>
          <w:color w:val="FF0000"/>
        </w:rPr>
        <w:t>邮编</w:t>
      </w:r>
      <w:r>
        <w:rPr>
          <w:rFonts w:hint="eastAsia"/>
          <w:color w:val="FF0000"/>
        </w:rPr>
        <w:t xml:space="preserve">, </w:t>
      </w:r>
      <w:r>
        <w:rPr>
          <w:rFonts w:hint="eastAsia"/>
          <w:color w:val="FF0000"/>
        </w:rPr>
        <w:t>省</w:t>
      </w:r>
      <w:r>
        <w:rPr>
          <w:rFonts w:hint="eastAsia"/>
          <w:color w:val="FF0000"/>
        </w:rPr>
        <w:t xml:space="preserve">, </w:t>
      </w:r>
      <w:r>
        <w:rPr>
          <w:rFonts w:hint="eastAsia"/>
          <w:color w:val="FF0000"/>
        </w:rPr>
        <w:t>国家名”。</w:t>
      </w:r>
    </w:p>
    <w:p w14:paraId="0BBA4059" w14:textId="77777777" w:rsidR="00286A57" w:rsidRDefault="00286A57">
      <w:pPr>
        <w:rPr>
          <w:bCs/>
          <w:iCs/>
          <w:color w:val="FF0000"/>
        </w:rPr>
      </w:pPr>
    </w:p>
    <w:p w14:paraId="03435966" w14:textId="73FE97E6" w:rsidR="00286A57" w:rsidRDefault="00000000">
      <w:pPr>
        <w:ind w:leftChars="200" w:left="419" w:rightChars="200" w:right="419"/>
        <w:rPr>
          <w:rFonts w:ascii="Times New Roman" w:hAnsi="Times New Roman" w:cs="Times New Roman"/>
          <w:spacing w:val="1"/>
          <w:szCs w:val="18"/>
        </w:rPr>
      </w:pPr>
      <w:r>
        <w:rPr>
          <w:b/>
          <w:spacing w:val="1"/>
          <w:szCs w:val="18"/>
        </w:rPr>
        <w:t>Abstract</w:t>
      </w:r>
      <w:r>
        <w:rPr>
          <w:rFonts w:hint="eastAsia"/>
          <w:b/>
          <w:spacing w:val="1"/>
          <w:szCs w:val="18"/>
        </w:rPr>
        <w:t>:</w:t>
      </w:r>
      <w:r>
        <w:rPr>
          <w:rFonts w:hint="eastAsia"/>
          <w:spacing w:val="1"/>
          <w:szCs w:val="18"/>
        </w:rPr>
        <w:t xml:space="preserve"> </w:t>
      </w:r>
      <w:r>
        <w:rPr>
          <w:rFonts w:ascii="Times New Roman" w:hAnsi="Times New Roman" w:cs="Times New Roman"/>
          <w:spacing w:val="1"/>
          <w:szCs w:val="18"/>
        </w:rPr>
        <w:t>With the rapid development of Internet technology and the wide application of smart phones, mobile learning has become a new trend of modern education. With the popularity of smart phones, more and more people choose to use APP mobile software as tool-assisted learning. However, these apps occupy memory, have single functions and weak interoperability, and cannot simultaneously meet the needs of learning, practice and tool-assisted learning on one software. In recent years, the new trend of wechat small programs can not only communicate with wechat accounts, but also do not need to download independent software. This project by WeChat applet as implementation platform, develop a lightsome, practical learning platform, adhering to the convenient, simple and practical for the principle, and meet the needs of the user to learn as much as possible, "translation" and "learning", "exercises to practice", and other functions, make it easy for users to study, meet the requirement of learning, and improve the learning efficiency.</w:t>
      </w:r>
    </w:p>
    <w:p w14:paraId="49C940F9" w14:textId="3B0D5DD4" w:rsidR="00286A57" w:rsidRDefault="00000000">
      <w:pPr>
        <w:ind w:leftChars="200" w:left="419" w:rightChars="200" w:right="419"/>
        <w:rPr>
          <w:rFonts w:ascii="Times New Roman" w:hAnsi="Times New Roman" w:cs="Times New Roman"/>
          <w:spacing w:val="1"/>
          <w:szCs w:val="18"/>
        </w:rPr>
      </w:pPr>
      <w:r>
        <w:rPr>
          <w:b/>
          <w:spacing w:val="1"/>
          <w:szCs w:val="21"/>
        </w:rPr>
        <w:t>Keywords</w:t>
      </w:r>
      <w:r>
        <w:rPr>
          <w:rFonts w:hint="eastAsia"/>
          <w:b/>
          <w:spacing w:val="1"/>
          <w:szCs w:val="21"/>
        </w:rPr>
        <w:t>:</w:t>
      </w:r>
      <w:r>
        <w:rPr>
          <w:rFonts w:hint="eastAsia"/>
          <w:spacing w:val="1"/>
          <w:szCs w:val="21"/>
        </w:rPr>
        <w:t xml:space="preserve"> </w:t>
      </w:r>
      <w:r>
        <w:rPr>
          <w:rFonts w:ascii="Times New Roman" w:hAnsi="Times New Roman" w:cs="Times New Roman" w:hint="eastAsia"/>
          <w:spacing w:val="1"/>
          <w:szCs w:val="18"/>
        </w:rPr>
        <w:t>Wechat applets; Cloud development; Learning platform; Word management; Try to practice</w:t>
      </w:r>
    </w:p>
    <w:p w14:paraId="4C774EBE" w14:textId="5B5EA1F8" w:rsidR="00286A57" w:rsidRDefault="00000000">
      <w:pPr>
        <w:rPr>
          <w:color w:val="FF0000"/>
        </w:rPr>
      </w:pPr>
      <w:r>
        <w:rPr>
          <w:rFonts w:hint="eastAsia"/>
          <w:color w:val="FF0000"/>
        </w:rPr>
        <w:t>英文摘要应</w:t>
      </w:r>
      <w:r>
        <w:rPr>
          <w:color w:val="FF0000"/>
        </w:rPr>
        <w:t>不少于</w:t>
      </w:r>
      <w:r>
        <w:rPr>
          <w:rFonts w:hint="eastAsia"/>
          <w:color w:val="FF0000"/>
        </w:rPr>
        <w:t>中文</w:t>
      </w:r>
      <w:r>
        <w:rPr>
          <w:color w:val="FF0000"/>
        </w:rPr>
        <w:t>摘要内容</w:t>
      </w:r>
      <w:r>
        <w:rPr>
          <w:rFonts w:hint="eastAsia"/>
          <w:color w:val="FF0000"/>
        </w:rPr>
        <w:t>，</w:t>
      </w:r>
      <w:r>
        <w:rPr>
          <w:color w:val="FF0000"/>
        </w:rPr>
        <w:t>包括论文研究目的、方法、结果和结论的主要内容</w:t>
      </w:r>
      <w:r>
        <w:rPr>
          <w:rFonts w:hint="eastAsia"/>
          <w:color w:val="FF0000"/>
        </w:rPr>
        <w:t>。摘要中首次出现缩写时应注出全称。英文关键词与中文关键词对应，非专有名词字母均为小写，词间用分号隔开。使用“</w:t>
      </w:r>
      <w:r>
        <w:rPr>
          <w:b/>
          <w:color w:val="FF0000"/>
        </w:rPr>
        <w:t>Keywords</w:t>
      </w:r>
      <w:r>
        <w:rPr>
          <w:rFonts w:hint="eastAsia"/>
          <w:color w:val="FF0000"/>
        </w:rPr>
        <w:t>”，不使用“</w:t>
      </w:r>
      <w:r>
        <w:rPr>
          <w:color w:val="FF0000"/>
        </w:rPr>
        <w:t>Key</w:t>
      </w:r>
      <w:r>
        <w:rPr>
          <w:rFonts w:hint="eastAsia"/>
          <w:color w:val="FF0000"/>
        </w:rPr>
        <w:t xml:space="preserve"> </w:t>
      </w:r>
      <w:r>
        <w:rPr>
          <w:color w:val="FF0000"/>
        </w:rPr>
        <w:t>words</w:t>
      </w:r>
      <w:r>
        <w:rPr>
          <w:rFonts w:hint="eastAsia"/>
          <w:color w:val="FF0000"/>
        </w:rPr>
        <w:t>”。英文部分标点符号用半角格式，后加半空格。</w:t>
      </w:r>
    </w:p>
    <w:p w14:paraId="1814A69E" w14:textId="3315D959" w:rsidR="00286A57" w:rsidRDefault="00286A57">
      <w:pPr>
        <w:rPr>
          <w:color w:val="FF0000"/>
        </w:rPr>
      </w:pPr>
    </w:p>
    <w:p w14:paraId="6B48BBD6" w14:textId="61702C20" w:rsidR="00286A57" w:rsidRPr="00093A75" w:rsidRDefault="00C9601B" w:rsidP="00C9601B">
      <w:pPr>
        <w:rPr>
          <w:rFonts w:ascii="Times New Roman" w:eastAsia="仿宋" w:hAnsi="Times New Roman" w:cs="Times New Roman"/>
          <w:sz w:val="28"/>
        </w:rPr>
      </w:pPr>
      <w:r w:rsidRPr="00093A75">
        <w:rPr>
          <w:rFonts w:ascii="Times New Roman" w:eastAsia="仿宋_GB2312" w:hAnsi="Times New Roman" w:cs="Times New Roman"/>
          <w:sz w:val="28"/>
        </w:rPr>
        <w:t>1</w:t>
      </w:r>
      <w:r w:rsidRPr="00093A75">
        <w:rPr>
          <w:rFonts w:ascii="Times New Roman" w:eastAsia="仿宋" w:hAnsi="Times New Roman" w:cs="Times New Roman"/>
          <w:sz w:val="28"/>
        </w:rPr>
        <w:t xml:space="preserve"> </w:t>
      </w:r>
      <w:r w:rsidRPr="00093A75">
        <w:rPr>
          <w:rFonts w:ascii="Times New Roman" w:eastAsia="仿宋" w:hAnsi="Times New Roman" w:cs="Times New Roman"/>
          <w:sz w:val="28"/>
        </w:rPr>
        <w:t>引言</w:t>
      </w:r>
    </w:p>
    <w:p w14:paraId="4EB4C799" w14:textId="04EFEA7E" w:rsidR="00C9601B" w:rsidRDefault="00C9601B" w:rsidP="00C9601B">
      <w:pPr>
        <w:rPr>
          <w:color w:val="FF0000"/>
        </w:rPr>
      </w:pPr>
      <w:r>
        <w:rPr>
          <w:rFonts w:hint="eastAsia"/>
          <w:color w:val="FF0000"/>
        </w:rPr>
        <w:t>文中的层次编号用阿拉伯数字，并以“</w:t>
      </w:r>
      <w:r>
        <w:rPr>
          <w:color w:val="FF0000"/>
        </w:rPr>
        <w:t>1</w:t>
      </w:r>
      <w:r>
        <w:rPr>
          <w:rFonts w:hint="eastAsia"/>
          <w:color w:val="FF0000"/>
        </w:rPr>
        <w:t>”、“</w:t>
      </w:r>
      <w:r>
        <w:rPr>
          <w:color w:val="FF0000"/>
        </w:rPr>
        <w:t>1.1</w:t>
      </w:r>
      <w:r>
        <w:rPr>
          <w:rFonts w:hint="eastAsia"/>
          <w:color w:val="FF0000"/>
        </w:rPr>
        <w:t>”、“</w:t>
      </w:r>
      <w:r>
        <w:rPr>
          <w:color w:val="FF0000"/>
        </w:rPr>
        <w:t>1.1.1</w:t>
      </w:r>
      <w:r>
        <w:rPr>
          <w:rFonts w:hint="eastAsia"/>
          <w:color w:val="FF0000"/>
        </w:rPr>
        <w:t>”形式编排。</w:t>
      </w:r>
    </w:p>
    <w:p w14:paraId="2F5047D1" w14:textId="6840058B" w:rsidR="00AB1771" w:rsidRPr="00093A75" w:rsidRDefault="00AB1771" w:rsidP="00AB1771">
      <w:pPr>
        <w:ind w:firstLineChars="210" w:firstLine="440"/>
        <w:rPr>
          <w:rFonts w:ascii="Times New Roman" w:hAnsi="Times New Roman" w:cs="Times New Roman"/>
        </w:rPr>
      </w:pPr>
      <w:r w:rsidRPr="00093A75">
        <w:rPr>
          <w:rFonts w:ascii="Times New Roman" w:hAnsi="Times New Roman" w:cs="Times New Roman"/>
        </w:rPr>
        <w:t>中国有</w:t>
      </w:r>
      <w:r w:rsidRPr="00093A75">
        <w:rPr>
          <w:rFonts w:ascii="Times New Roman" w:hAnsi="Times New Roman" w:cs="Times New Roman"/>
        </w:rPr>
        <w:t>13</w:t>
      </w:r>
      <w:r w:rsidRPr="00093A75">
        <w:rPr>
          <w:rFonts w:ascii="Times New Roman" w:hAnsi="Times New Roman" w:cs="Times New Roman"/>
        </w:rPr>
        <w:t>多亿人口，其中</w:t>
      </w:r>
      <w:r w:rsidRPr="00093A75">
        <w:rPr>
          <w:rFonts w:ascii="Times New Roman" w:hAnsi="Times New Roman" w:cs="Times New Roman"/>
        </w:rPr>
        <w:t>8</w:t>
      </w:r>
      <w:r w:rsidRPr="00093A75">
        <w:rPr>
          <w:rFonts w:ascii="Times New Roman" w:hAnsi="Times New Roman" w:cs="Times New Roman"/>
        </w:rPr>
        <w:t>亿多是农民</w:t>
      </w:r>
      <w:r w:rsidRPr="00093A75">
        <w:rPr>
          <w:rFonts w:ascii="Times New Roman" w:hAnsi="Times New Roman" w:cs="Times New Roman"/>
          <w:vertAlign w:val="superscript"/>
        </w:rPr>
        <w:t>[1-2]</w:t>
      </w:r>
      <w:r w:rsidRPr="00093A75">
        <w:rPr>
          <w:rFonts w:ascii="Times New Roman" w:hAnsi="Times New Roman" w:cs="Times New Roman"/>
        </w:rPr>
        <w:t>。我国存在着较为严重的城乡差别，城乡差别里最根本的一条，就是农民享有的社会保障，这又是导致许多社会问题和矛盾的根本原因。农村社会保障改革，也是国家农村改革的一部分</w:t>
      </w:r>
      <w:r w:rsidRPr="00093A75">
        <w:rPr>
          <w:rFonts w:ascii="Times New Roman" w:hAnsi="Times New Roman" w:cs="Times New Roman"/>
          <w:vertAlign w:val="superscript"/>
        </w:rPr>
        <w:t>[3]</w:t>
      </w:r>
      <w:r w:rsidRPr="00093A75">
        <w:rPr>
          <w:rFonts w:ascii="Times New Roman" w:hAnsi="Times New Roman" w:cs="Times New Roman"/>
        </w:rPr>
        <w:t>，而如果妥善的管理好有着</w:t>
      </w:r>
      <w:r w:rsidRPr="00093A75">
        <w:rPr>
          <w:rFonts w:ascii="Times New Roman" w:hAnsi="Times New Roman" w:cs="Times New Roman"/>
        </w:rPr>
        <w:t>8</w:t>
      </w:r>
      <w:r w:rsidRPr="00093A75">
        <w:rPr>
          <w:rFonts w:ascii="Times New Roman" w:hAnsi="Times New Roman" w:cs="Times New Roman"/>
        </w:rPr>
        <w:t>亿多农民的国家补贴，意味着为国家农村改革做出重要贡献。</w:t>
      </w:r>
    </w:p>
    <w:p w14:paraId="31D0A9C5" w14:textId="38A27185" w:rsidR="00AB1771" w:rsidRPr="00093A75" w:rsidRDefault="00AB1771" w:rsidP="00AB1771">
      <w:pPr>
        <w:ind w:firstLineChars="210" w:firstLine="440"/>
        <w:rPr>
          <w:rFonts w:ascii="Times New Roman" w:hAnsi="Times New Roman" w:cs="Times New Roman"/>
        </w:rPr>
      </w:pPr>
      <w:r w:rsidRPr="00093A75">
        <w:rPr>
          <w:rFonts w:ascii="Times New Roman" w:hAnsi="Times New Roman" w:cs="Times New Roman"/>
        </w:rPr>
        <w:t>目前传统人工管理下的农村补贴，其资金管理混乱，补贴种类繁多不易记录，农民信息过多工作量大，各地补贴到基层无法统一的监管监控，效率低下，多发漏发，人员信息错误的事情常有发生</w:t>
      </w:r>
      <w:r w:rsidRPr="00093A75">
        <w:rPr>
          <w:rFonts w:ascii="Times New Roman" w:hAnsi="Times New Roman" w:cs="Times New Roman"/>
          <w:vertAlign w:val="superscript"/>
        </w:rPr>
        <w:t>[4]</w:t>
      </w:r>
      <w:r w:rsidRPr="00093A75">
        <w:rPr>
          <w:rFonts w:ascii="Times New Roman" w:hAnsi="Times New Roman" w:cs="Times New Roman"/>
        </w:rPr>
        <w:t>。而惠农资金补贴信息管理系统的诞生，完全弥补了农村国家补贴管理上人才缺失，很大程度上加大了上级对地方基层补贴的监控监管，完全提高工作效率</w:t>
      </w:r>
      <w:r w:rsidRPr="00093A75">
        <w:rPr>
          <w:rFonts w:ascii="Times New Roman" w:hAnsi="Times New Roman" w:cs="Times New Roman"/>
          <w:vertAlign w:val="superscript"/>
        </w:rPr>
        <w:t>[5]</w:t>
      </w:r>
      <w:r w:rsidRPr="00093A75">
        <w:rPr>
          <w:rFonts w:ascii="Times New Roman" w:hAnsi="Times New Roman" w:cs="Times New Roman"/>
        </w:rPr>
        <w:t>，拥有强大的数据库管理系统，农民的数据可以确保安全无误，为构建和谐社会尽一份微薄之力</w:t>
      </w:r>
      <w:r w:rsidRPr="00093A75">
        <w:rPr>
          <w:rFonts w:ascii="Times New Roman" w:hAnsi="Times New Roman" w:cs="Times New Roman"/>
        </w:rPr>
        <w:t>。</w:t>
      </w:r>
    </w:p>
    <w:p w14:paraId="146CB8ED" w14:textId="1A4692B0" w:rsidR="00286A57" w:rsidRDefault="00286A57">
      <w:pPr>
        <w:rPr>
          <w:color w:val="FF0000"/>
        </w:rPr>
      </w:pPr>
    </w:p>
    <w:p w14:paraId="18F965A1" w14:textId="77EA1F50" w:rsidR="00C9601B" w:rsidRPr="00093A75" w:rsidRDefault="00C9601B" w:rsidP="00C9601B">
      <w:pPr>
        <w:rPr>
          <w:rFonts w:ascii="Times New Roman" w:eastAsia="仿宋" w:hAnsi="Times New Roman" w:cs="Times New Roman"/>
          <w:sz w:val="28"/>
        </w:rPr>
      </w:pPr>
      <w:bookmarkStart w:id="5" w:name="_Hlk107756061"/>
      <w:r w:rsidRPr="00093A75">
        <w:rPr>
          <w:rFonts w:ascii="Times New Roman" w:eastAsia="仿宋_GB2312" w:hAnsi="Times New Roman" w:cs="Times New Roman"/>
          <w:sz w:val="28"/>
        </w:rPr>
        <w:t>2</w:t>
      </w:r>
      <w:r w:rsidRPr="00093A75">
        <w:rPr>
          <w:rFonts w:ascii="Times New Roman" w:eastAsia="仿宋" w:hAnsi="Times New Roman" w:cs="Times New Roman"/>
          <w:sz w:val="28"/>
        </w:rPr>
        <w:t xml:space="preserve"> </w:t>
      </w:r>
      <w:r w:rsidRPr="00093A75">
        <w:rPr>
          <w:rFonts w:ascii="Times New Roman" w:eastAsia="仿宋" w:hAnsi="Times New Roman" w:cs="Times New Roman"/>
          <w:sz w:val="28"/>
        </w:rPr>
        <w:t>系统可行性研究</w:t>
      </w:r>
    </w:p>
    <w:bookmarkEnd w:id="5"/>
    <w:p w14:paraId="66DBC462" w14:textId="0406AFF4" w:rsidR="00286A57" w:rsidRDefault="00093A75">
      <w:pPr>
        <w:ind w:firstLineChars="200" w:firstLine="419"/>
        <w:rPr>
          <w:color w:val="000000"/>
          <w:szCs w:val="21"/>
        </w:rPr>
      </w:pPr>
      <w:r w:rsidRPr="00093A75">
        <w:rPr>
          <w:rFonts w:hint="eastAsia"/>
        </w:rPr>
        <w:lastRenderedPageBreak/>
        <w:t>在客观世界中，并不是所有的问题都可以有明显的解决方法。实际上，有许多问题不可能在设定系统的规模有解。还有一些问题在当时的技术条件下是无解的，因为工程中的问题并不是都有明显的解决办法，所以就不可能在预期的时间、费用之内解决这些问题。为了有效地防止这些情况的发生，在项目开始设计之前，我们开发团队做了有关系统可行性的细致研究，针对该项目是否值得去开发，其中的关键技术难点是什么，问题能否得到解决，怎样达到、实现客户所提出的要求做了具有价值意义的分析。总之，在系统可行性研究中，我们团队达到了如何在尽可能短的时间内用最小的代价确定该项目是否值得去开发的目的</w:t>
      </w:r>
      <w:r w:rsidR="00000000">
        <w:rPr>
          <w:rFonts w:hint="eastAsia"/>
          <w:color w:val="000000"/>
          <w:szCs w:val="21"/>
        </w:rPr>
        <w:t>。</w:t>
      </w:r>
    </w:p>
    <w:p w14:paraId="1809CA7B" w14:textId="14F99DF2" w:rsidR="00286A57" w:rsidRPr="00093A75" w:rsidRDefault="00093A75">
      <w:pPr>
        <w:rPr>
          <w:rFonts w:ascii="Times New Roman" w:hAnsi="Times New Roman" w:cs="Times New Roman"/>
          <w:b/>
          <w:bCs/>
          <w:color w:val="000000"/>
          <w:szCs w:val="21"/>
        </w:rPr>
      </w:pPr>
      <w:r w:rsidRPr="00093A75">
        <w:rPr>
          <w:rFonts w:ascii="Times New Roman" w:hAnsi="Times New Roman" w:cs="Times New Roman"/>
          <w:b/>
          <w:bCs/>
          <w:color w:val="000000"/>
          <w:szCs w:val="21"/>
        </w:rPr>
        <w:t>2.1</w:t>
      </w:r>
      <w:r w:rsidR="00000000" w:rsidRPr="00093A75">
        <w:rPr>
          <w:rFonts w:ascii="Times New Roman" w:hAnsi="Times New Roman" w:cs="Times New Roman"/>
          <w:b/>
          <w:bCs/>
          <w:color w:val="000000"/>
          <w:szCs w:val="21"/>
        </w:rPr>
        <w:t xml:space="preserve"> </w:t>
      </w:r>
      <w:r w:rsidRPr="00093A75">
        <w:rPr>
          <w:rFonts w:ascii="Times New Roman" w:eastAsia="黑体" w:hAnsi="Times New Roman" w:cs="Times New Roman"/>
          <w:bCs/>
          <w:color w:val="000000"/>
          <w:szCs w:val="21"/>
        </w:rPr>
        <w:t>技术可行性研究</w:t>
      </w:r>
    </w:p>
    <w:p w14:paraId="3449EAC5" w14:textId="77777777" w:rsidR="00093A75" w:rsidRPr="00093A75" w:rsidRDefault="00093A75" w:rsidP="00093A75">
      <w:pPr>
        <w:pStyle w:val="2"/>
        <w:ind w:firstLine="419"/>
        <w:rPr>
          <w:rFonts w:hint="eastAsia"/>
          <w:color w:val="000000"/>
        </w:rPr>
      </w:pPr>
      <w:r w:rsidRPr="00093A75">
        <w:rPr>
          <w:rFonts w:hint="eastAsia"/>
          <w:color w:val="000000"/>
        </w:rPr>
        <w:t>根据客户针对惠农资金补贴信息管理系统所提出的系统功能、性能以及系统必须是可靠、安全、先进、开放、实用和可扩展的等其他实现的各项约束条件，从技术的角度研究实现系统的可行性：</w:t>
      </w:r>
    </w:p>
    <w:p w14:paraId="12C05D70" w14:textId="77777777" w:rsidR="00093A75" w:rsidRPr="00093A75" w:rsidRDefault="00093A75" w:rsidP="00093A75">
      <w:pPr>
        <w:pStyle w:val="2"/>
        <w:ind w:firstLine="419"/>
        <w:rPr>
          <w:rFonts w:hint="eastAsia"/>
          <w:color w:val="000000"/>
        </w:rPr>
      </w:pPr>
      <w:r w:rsidRPr="00093A75">
        <w:rPr>
          <w:rFonts w:ascii="Times New Roman" w:hAnsi="Times New Roman" w:cs="Times New Roman"/>
          <w:color w:val="000000"/>
        </w:rPr>
        <w:t>(1)</w:t>
      </w:r>
      <w:r w:rsidRPr="00093A75">
        <w:rPr>
          <w:rFonts w:hint="eastAsia"/>
          <w:color w:val="000000"/>
        </w:rPr>
        <w:tab/>
      </w:r>
      <w:r w:rsidRPr="00093A75">
        <w:rPr>
          <w:rFonts w:hint="eastAsia"/>
          <w:color w:val="000000"/>
        </w:rPr>
        <w:t>开放性</w:t>
      </w:r>
    </w:p>
    <w:p w14:paraId="4AA99338" w14:textId="1664DB91" w:rsidR="00286A57" w:rsidRDefault="00093A75" w:rsidP="00093A75">
      <w:pPr>
        <w:pStyle w:val="2"/>
        <w:ind w:firstLine="419"/>
        <w:rPr>
          <w:color w:val="000000"/>
        </w:rPr>
      </w:pPr>
      <w:r w:rsidRPr="00093A75">
        <w:rPr>
          <w:rFonts w:hint="eastAsia"/>
          <w:color w:val="000000"/>
        </w:rPr>
        <w:t>考虑到信息建设是一个循序渐进、逐步深化的过程，因此，系统既要考虑到现行管理工作的情况，又要放眼长远，坚持高标准、留有接口，为日后根据信息技术发展的最新动态和业务发展的需要进行升级打下基础。在项目的产品技术选型中，将尽量避免采用专有技术，而是全部采用符合国际标准和工业标准的软硬件产品，从而使项目中的软硬件平台具有充分的开放性。</w:t>
      </w:r>
    </w:p>
    <w:p w14:paraId="364814AE" w14:textId="77777777" w:rsidR="001407E6" w:rsidRDefault="001407E6" w:rsidP="00093A75">
      <w:pPr>
        <w:pStyle w:val="2"/>
        <w:ind w:firstLine="419"/>
        <w:rPr>
          <w:rFonts w:hint="eastAsia"/>
          <w:color w:val="000000"/>
        </w:rPr>
      </w:pPr>
    </w:p>
    <w:p w14:paraId="3EE93989" w14:textId="0FB3307A" w:rsidR="00093A75" w:rsidRPr="00093A75" w:rsidRDefault="00093A75" w:rsidP="00093A75">
      <w:pPr>
        <w:rPr>
          <w:rFonts w:ascii="Times New Roman" w:eastAsia="仿宋" w:hAnsi="Times New Roman" w:cs="Times New Roman"/>
          <w:sz w:val="28"/>
        </w:rPr>
      </w:pPr>
      <w:r>
        <w:rPr>
          <w:rFonts w:ascii="Times New Roman" w:eastAsia="仿宋_GB2312" w:hAnsi="Times New Roman" w:cs="Times New Roman"/>
          <w:sz w:val="28"/>
        </w:rPr>
        <w:t>3</w:t>
      </w:r>
      <w:r w:rsidRPr="00093A75">
        <w:rPr>
          <w:rFonts w:ascii="Times New Roman" w:eastAsia="仿宋" w:hAnsi="Times New Roman" w:cs="Times New Roman"/>
          <w:sz w:val="28"/>
        </w:rPr>
        <w:t xml:space="preserve"> </w:t>
      </w:r>
      <w:r w:rsidRPr="00093A75">
        <w:rPr>
          <w:rFonts w:ascii="Times New Roman" w:eastAsia="仿宋" w:hAnsi="Times New Roman" w:cs="Times New Roman" w:hint="eastAsia"/>
          <w:sz w:val="28"/>
        </w:rPr>
        <w:t>系统总体描述</w:t>
      </w:r>
    </w:p>
    <w:p w14:paraId="62A15176" w14:textId="79AC6D34" w:rsidR="00286A57" w:rsidRDefault="00093A75" w:rsidP="00093A75">
      <w:pPr>
        <w:ind w:firstLineChars="210" w:firstLine="440"/>
        <w:rPr>
          <w:rFonts w:ascii="Times New Roman" w:hAnsi="Times New Roman" w:cs="Times New Roman"/>
        </w:rPr>
      </w:pPr>
      <w:r w:rsidRPr="00093A75">
        <w:rPr>
          <w:rFonts w:ascii="Times New Roman" w:hAnsi="Times New Roman" w:cs="Times New Roman" w:hint="eastAsia"/>
        </w:rPr>
        <w:t>整个系统采用</w:t>
      </w:r>
      <w:r w:rsidRPr="00093A75">
        <w:rPr>
          <w:rFonts w:ascii="Times New Roman" w:hAnsi="Times New Roman" w:cs="Times New Roman" w:hint="eastAsia"/>
        </w:rPr>
        <w:t>B/S</w:t>
      </w:r>
      <w:r w:rsidRPr="00093A75">
        <w:rPr>
          <w:rFonts w:ascii="Times New Roman" w:hAnsi="Times New Roman" w:cs="Times New Roman" w:hint="eastAsia"/>
        </w:rPr>
        <w:t>开发模式，客户端计算机上安装通用的浏览器（例如</w:t>
      </w:r>
      <w:r w:rsidRPr="00093A75">
        <w:rPr>
          <w:rFonts w:ascii="Times New Roman" w:hAnsi="Times New Roman" w:cs="Times New Roman" w:hint="eastAsia"/>
        </w:rPr>
        <w:t>Windows</w:t>
      </w:r>
      <w:r w:rsidRPr="00093A75">
        <w:rPr>
          <w:rFonts w:ascii="Times New Roman" w:hAnsi="Times New Roman" w:cs="Times New Roman" w:hint="eastAsia"/>
        </w:rPr>
        <w:t>操作系统的</w:t>
      </w:r>
      <w:r w:rsidRPr="00093A75">
        <w:rPr>
          <w:rFonts w:ascii="Times New Roman" w:hAnsi="Times New Roman" w:cs="Times New Roman" w:hint="eastAsia"/>
        </w:rPr>
        <w:t>Internet Explorer</w:t>
      </w:r>
      <w:r w:rsidRPr="00093A75">
        <w:rPr>
          <w:rFonts w:ascii="Times New Roman" w:hAnsi="Times New Roman" w:cs="Times New Roman" w:hint="eastAsia"/>
        </w:rPr>
        <w:t>），用户通过使用虚拟专用网（</w:t>
      </w:r>
      <w:r w:rsidRPr="00093A75">
        <w:rPr>
          <w:rFonts w:ascii="Times New Roman" w:hAnsi="Times New Roman" w:cs="Times New Roman" w:hint="eastAsia"/>
        </w:rPr>
        <w:t>VPN</w:t>
      </w:r>
      <w:r w:rsidRPr="00093A75">
        <w:rPr>
          <w:rFonts w:ascii="Times New Roman" w:hAnsi="Times New Roman" w:cs="Times New Roman" w:hint="eastAsia"/>
        </w:rPr>
        <w:t>）用浏览器向</w:t>
      </w:r>
      <w:r w:rsidRPr="00093A75">
        <w:rPr>
          <w:rFonts w:ascii="Times New Roman" w:hAnsi="Times New Roman" w:cs="Times New Roman" w:hint="eastAsia"/>
        </w:rPr>
        <w:t>WEB</w:t>
      </w:r>
      <w:r w:rsidRPr="00093A75">
        <w:rPr>
          <w:rFonts w:ascii="Times New Roman" w:hAnsi="Times New Roman" w:cs="Times New Roman" w:hint="eastAsia"/>
        </w:rPr>
        <w:t>服务器发出业务处理请求，</w:t>
      </w:r>
      <w:r w:rsidRPr="00093A75">
        <w:rPr>
          <w:rFonts w:ascii="Times New Roman" w:hAnsi="Times New Roman" w:cs="Times New Roman" w:hint="eastAsia"/>
        </w:rPr>
        <w:t>WEB</w:t>
      </w:r>
      <w:r w:rsidRPr="00093A75">
        <w:rPr>
          <w:rFonts w:ascii="Times New Roman" w:hAnsi="Times New Roman" w:cs="Times New Roman" w:hint="eastAsia"/>
        </w:rPr>
        <w:t>服务器收到请求后，如果需要业务处理，就调用业务处理组件，访问数据库，然后将处理后的结果形成</w:t>
      </w:r>
      <w:r w:rsidRPr="00093A75">
        <w:rPr>
          <w:rFonts w:ascii="Times New Roman" w:hAnsi="Times New Roman" w:cs="Times New Roman" w:hint="eastAsia"/>
        </w:rPr>
        <w:t>HTML</w:t>
      </w:r>
      <w:r w:rsidRPr="00093A75">
        <w:rPr>
          <w:rFonts w:ascii="Times New Roman" w:hAnsi="Times New Roman" w:cs="Times New Roman" w:hint="eastAsia"/>
        </w:rPr>
        <w:t>格式的信息返回浏览器进行显示。软件平台采用</w:t>
      </w:r>
      <w:r w:rsidRPr="00093A75">
        <w:rPr>
          <w:rFonts w:ascii="Times New Roman" w:hAnsi="Times New Roman" w:cs="Times New Roman" w:hint="eastAsia"/>
        </w:rPr>
        <w:t>J2EE</w:t>
      </w:r>
      <w:r w:rsidRPr="00093A75">
        <w:rPr>
          <w:rFonts w:ascii="Times New Roman" w:hAnsi="Times New Roman" w:cs="Times New Roman" w:hint="eastAsia"/>
        </w:rPr>
        <w:t>平台，采用</w:t>
      </w:r>
      <w:r w:rsidRPr="00093A75">
        <w:rPr>
          <w:rFonts w:ascii="Times New Roman" w:hAnsi="Times New Roman" w:cs="Times New Roman" w:hint="eastAsia"/>
        </w:rPr>
        <w:t>Apache</w:t>
      </w:r>
      <w:r w:rsidRPr="00093A75">
        <w:rPr>
          <w:rFonts w:ascii="Times New Roman" w:hAnsi="Times New Roman" w:cs="Times New Roman" w:hint="eastAsia"/>
        </w:rPr>
        <w:t>和</w:t>
      </w:r>
      <w:r w:rsidRPr="00093A75">
        <w:rPr>
          <w:rFonts w:ascii="Times New Roman" w:hAnsi="Times New Roman" w:cs="Times New Roman" w:hint="eastAsia"/>
        </w:rPr>
        <w:t>Tomcat</w:t>
      </w:r>
      <w:r w:rsidRPr="00093A75">
        <w:rPr>
          <w:rFonts w:ascii="Times New Roman" w:hAnsi="Times New Roman" w:cs="Times New Roman" w:hint="eastAsia"/>
        </w:rPr>
        <w:t>作为运行平台，采用</w:t>
      </w:r>
      <w:r w:rsidRPr="00093A75">
        <w:rPr>
          <w:rFonts w:ascii="Times New Roman" w:hAnsi="Times New Roman" w:cs="Times New Roman" w:hint="eastAsia"/>
        </w:rPr>
        <w:t>Java</w:t>
      </w:r>
      <w:r w:rsidRPr="00093A75">
        <w:rPr>
          <w:rFonts w:ascii="Times New Roman" w:hAnsi="Times New Roman" w:cs="Times New Roman" w:hint="eastAsia"/>
        </w:rPr>
        <w:t>、</w:t>
      </w:r>
      <w:r w:rsidRPr="00093A75">
        <w:rPr>
          <w:rFonts w:ascii="Times New Roman" w:hAnsi="Times New Roman" w:cs="Times New Roman" w:hint="eastAsia"/>
        </w:rPr>
        <w:t>Jsp</w:t>
      </w:r>
      <w:r w:rsidRPr="00093A75">
        <w:rPr>
          <w:rFonts w:ascii="Times New Roman" w:hAnsi="Times New Roman" w:cs="Times New Roman" w:hint="eastAsia"/>
        </w:rPr>
        <w:t>、</w:t>
      </w:r>
      <w:r w:rsidRPr="00093A75">
        <w:rPr>
          <w:rFonts w:ascii="Times New Roman" w:hAnsi="Times New Roman" w:cs="Times New Roman" w:hint="eastAsia"/>
        </w:rPr>
        <w:t>Servlet</w:t>
      </w:r>
      <w:r w:rsidRPr="00093A75">
        <w:rPr>
          <w:rFonts w:ascii="Times New Roman" w:hAnsi="Times New Roman" w:cs="Times New Roman" w:hint="eastAsia"/>
        </w:rPr>
        <w:t>、</w:t>
      </w:r>
      <w:r w:rsidRPr="00093A75">
        <w:rPr>
          <w:rFonts w:ascii="Times New Roman" w:hAnsi="Times New Roman" w:cs="Times New Roman" w:hint="eastAsia"/>
        </w:rPr>
        <w:t>Java bean</w:t>
      </w:r>
      <w:r w:rsidRPr="00093A75">
        <w:rPr>
          <w:rFonts w:ascii="Times New Roman" w:hAnsi="Times New Roman" w:cs="Times New Roman" w:hint="eastAsia"/>
        </w:rPr>
        <w:t>、</w:t>
      </w:r>
      <w:r w:rsidRPr="00093A75">
        <w:rPr>
          <w:rFonts w:ascii="Times New Roman" w:hAnsi="Times New Roman" w:cs="Times New Roman" w:hint="eastAsia"/>
        </w:rPr>
        <w:t>XML</w:t>
      </w:r>
      <w:r w:rsidRPr="00093A75">
        <w:rPr>
          <w:rFonts w:ascii="Times New Roman" w:hAnsi="Times New Roman" w:cs="Times New Roman" w:hint="eastAsia"/>
        </w:rPr>
        <w:t>、</w:t>
      </w:r>
      <w:r w:rsidRPr="00093A75">
        <w:rPr>
          <w:rFonts w:ascii="Times New Roman" w:hAnsi="Times New Roman" w:cs="Times New Roman" w:hint="eastAsia"/>
        </w:rPr>
        <w:t>AJAX</w:t>
      </w:r>
      <w:r w:rsidRPr="00093A75">
        <w:rPr>
          <w:rFonts w:ascii="Times New Roman" w:hAnsi="Times New Roman" w:cs="Times New Roman" w:hint="eastAsia"/>
        </w:rPr>
        <w:t>等进行软件开发用来显示用户界面；数据库采用</w:t>
      </w:r>
      <w:r w:rsidRPr="00093A75">
        <w:rPr>
          <w:rFonts w:ascii="Times New Roman" w:hAnsi="Times New Roman" w:cs="Times New Roman" w:hint="eastAsia"/>
        </w:rPr>
        <w:t>ORACLE 10g</w:t>
      </w:r>
      <w:r w:rsidR="001407E6">
        <w:rPr>
          <w:rFonts w:ascii="Times New Roman" w:hAnsi="Times New Roman" w:cs="Times New Roman" w:hint="eastAsia"/>
        </w:rPr>
        <w:t>，系统结构见图</w:t>
      </w:r>
      <w:r w:rsidR="001407E6">
        <w:rPr>
          <w:rFonts w:ascii="Times New Roman" w:hAnsi="Times New Roman" w:cs="Times New Roman" w:hint="eastAsia"/>
        </w:rPr>
        <w:t>1</w:t>
      </w:r>
      <w:r w:rsidRPr="00093A75">
        <w:rPr>
          <w:rFonts w:ascii="Times New Roman" w:hAnsi="Times New Roman" w:cs="Times New Roman" w:hint="eastAsia"/>
        </w:rPr>
        <w:t>。</w:t>
      </w:r>
    </w:p>
    <w:p w14:paraId="357DF0E8" w14:textId="0AB4CC19" w:rsidR="001407E6" w:rsidRDefault="001407E6" w:rsidP="001407E6">
      <w:pPr>
        <w:jc w:val="center"/>
        <w:rPr>
          <w:rFonts w:ascii="Times New Roman" w:hAnsi="Times New Roman" w:cs="Times New Roman"/>
        </w:rPr>
      </w:pPr>
      <w:r>
        <w:rPr>
          <w:rFonts w:ascii="Times New Roman" w:hAnsi="Times New Roman" w:cs="Times New Roman"/>
          <w:noProof/>
        </w:rPr>
        <w:drawing>
          <wp:inline distT="0" distB="0" distL="0" distR="0" wp14:anchorId="47A15AD7" wp14:editId="40D3144C">
            <wp:extent cx="3166860" cy="225213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930" cy="2255739"/>
                    </a:xfrm>
                    <a:prstGeom prst="rect">
                      <a:avLst/>
                    </a:prstGeom>
                    <a:noFill/>
                  </pic:spPr>
                </pic:pic>
              </a:graphicData>
            </a:graphic>
          </wp:inline>
        </w:drawing>
      </w:r>
    </w:p>
    <w:p w14:paraId="550698AC" w14:textId="63CDF555" w:rsidR="001407E6" w:rsidRDefault="001407E6" w:rsidP="001407E6">
      <w:pPr>
        <w:jc w:val="center"/>
        <w:rPr>
          <w:color w:val="000000"/>
          <w:sz w:val="18"/>
          <w:szCs w:val="18"/>
        </w:rPr>
      </w:pPr>
      <w:r w:rsidRPr="001407E6">
        <w:rPr>
          <w:color w:val="000000"/>
          <w:sz w:val="18"/>
          <w:szCs w:val="18"/>
        </w:rPr>
        <w:t>图</w:t>
      </w:r>
      <w:r w:rsidRPr="001407E6">
        <w:rPr>
          <w:color w:val="000000"/>
          <w:sz w:val="18"/>
          <w:szCs w:val="18"/>
        </w:rPr>
        <w:t xml:space="preserve">1 </w:t>
      </w:r>
      <w:r>
        <w:rPr>
          <w:rFonts w:hint="eastAsia"/>
          <w:color w:val="000000"/>
          <w:sz w:val="18"/>
          <w:szCs w:val="18"/>
        </w:rPr>
        <w:t>系统结构</w:t>
      </w:r>
      <w:r w:rsidRPr="001407E6">
        <w:rPr>
          <w:color w:val="000000"/>
          <w:sz w:val="18"/>
          <w:szCs w:val="18"/>
        </w:rPr>
        <w:t>图</w:t>
      </w:r>
    </w:p>
    <w:p w14:paraId="796DEBF2" w14:textId="1D9535F9" w:rsidR="001407E6" w:rsidRDefault="00830615" w:rsidP="00830615">
      <w:pPr>
        <w:jc w:val="left"/>
        <w:rPr>
          <w:color w:val="FF0000"/>
        </w:rPr>
      </w:pPr>
      <w:r>
        <w:rPr>
          <w:rFonts w:hint="eastAsia"/>
          <w:color w:val="FF0000"/>
        </w:rPr>
        <w:t>1</w:t>
      </w:r>
      <w:r>
        <w:rPr>
          <w:rFonts w:hint="eastAsia"/>
          <w:color w:val="FF0000"/>
        </w:rPr>
        <w:t>、</w:t>
      </w:r>
      <w:r w:rsidR="001407E6">
        <w:rPr>
          <w:rFonts w:hint="eastAsia"/>
          <w:color w:val="FF0000"/>
        </w:rPr>
        <w:t>图的下方须标注出图序和图题。</w:t>
      </w:r>
      <w:r w:rsidR="001407E6">
        <w:rPr>
          <w:color w:val="FF0000"/>
        </w:rPr>
        <w:t>图题</w:t>
      </w:r>
      <w:r w:rsidR="001407E6">
        <w:rPr>
          <w:rFonts w:hint="eastAsia"/>
          <w:color w:val="FF0000"/>
        </w:rPr>
        <w:t>、</w:t>
      </w:r>
      <w:r w:rsidR="001407E6">
        <w:rPr>
          <w:color w:val="FF0000"/>
        </w:rPr>
        <w:t>分图题、</w:t>
      </w:r>
      <w:r w:rsidR="001407E6">
        <w:rPr>
          <w:rFonts w:hint="eastAsia"/>
          <w:color w:val="FF0000"/>
        </w:rPr>
        <w:t>图注、图内文字，除专有名词外，本刊目前要求均用中文。</w:t>
      </w:r>
      <w:r>
        <w:rPr>
          <w:rFonts w:hint="eastAsia"/>
          <w:color w:val="FF0000"/>
        </w:rPr>
        <w:t>图在正文中的插入方式为“嵌入型”，不要放在表格或文本框中，图片尽量去掉四周多余白边。图中也尽量不要出现文本框，应组合为最终图片。</w:t>
      </w:r>
    </w:p>
    <w:p w14:paraId="09019ACE" w14:textId="64D54C64" w:rsidR="001407E6" w:rsidRDefault="00830615" w:rsidP="00830615">
      <w:pPr>
        <w:jc w:val="left"/>
        <w:rPr>
          <w:color w:val="FF0000"/>
        </w:rPr>
      </w:pPr>
      <w:r>
        <w:rPr>
          <w:rFonts w:hint="eastAsia"/>
          <w:color w:val="FF0000"/>
        </w:rPr>
        <w:t>2</w:t>
      </w:r>
      <w:r>
        <w:rPr>
          <w:rFonts w:hint="eastAsia"/>
          <w:color w:val="FF0000"/>
        </w:rPr>
        <w:t>、</w:t>
      </w:r>
      <w:r w:rsidR="001407E6">
        <w:rPr>
          <w:rFonts w:hint="eastAsia"/>
          <w:color w:val="FF0000"/>
        </w:rPr>
        <w:t>图宽，半栏图宽一般不大于</w:t>
      </w:r>
      <w:r w:rsidR="001407E6">
        <w:rPr>
          <w:rFonts w:hint="eastAsia"/>
          <w:color w:val="FF0000"/>
        </w:rPr>
        <w:t>75mm</w:t>
      </w:r>
      <w:r w:rsidR="001407E6">
        <w:rPr>
          <w:rFonts w:hint="eastAsia"/>
          <w:color w:val="FF0000"/>
        </w:rPr>
        <w:t>，通栏图宽一般不大于</w:t>
      </w:r>
      <w:r w:rsidR="001407E6">
        <w:rPr>
          <w:rFonts w:hint="eastAsia"/>
          <w:color w:val="FF0000"/>
        </w:rPr>
        <w:t>150mm</w:t>
      </w:r>
      <w:r w:rsidR="001407E6">
        <w:rPr>
          <w:rFonts w:hint="eastAsia"/>
          <w:color w:val="FF0000"/>
        </w:rPr>
        <w:t>。</w:t>
      </w:r>
    </w:p>
    <w:p w14:paraId="207FC08D" w14:textId="6F40A503" w:rsidR="001407E6" w:rsidRDefault="00830615" w:rsidP="00830615">
      <w:pPr>
        <w:jc w:val="left"/>
        <w:rPr>
          <w:color w:val="FF0000"/>
        </w:rPr>
      </w:pPr>
      <w:r>
        <w:rPr>
          <w:color w:val="FF0000"/>
        </w:rPr>
        <w:t>3</w:t>
      </w:r>
      <w:r>
        <w:rPr>
          <w:rFonts w:hint="eastAsia"/>
          <w:color w:val="FF0000"/>
        </w:rPr>
        <w:t>、</w:t>
      </w:r>
      <w:r w:rsidR="001407E6">
        <w:rPr>
          <w:rFonts w:hint="eastAsia"/>
          <w:color w:val="FF0000"/>
        </w:rPr>
        <w:t>流程图、设备图要合理、简洁，不列与正文无关的内容。注意流程图箭头走向。计算机框图要按规定画，如起始用</w:t>
      </w:r>
      <w:r w:rsidR="001407E6">
        <w:rPr>
          <w:rFonts w:hint="eastAsia"/>
          <w:color w:val="FF0000"/>
        </w:rPr>
        <w:sym w:font="Symbol" w:char="F0CC"/>
      </w:r>
      <w:r w:rsidR="001407E6">
        <w:rPr>
          <w:rFonts w:hint="eastAsia"/>
          <w:color w:val="FF0000"/>
        </w:rPr>
        <w:sym w:font="Symbol" w:char="F0C9"/>
      </w:r>
      <w:r w:rsidR="001407E6">
        <w:rPr>
          <w:rFonts w:hint="eastAsia"/>
          <w:color w:val="FF0000"/>
        </w:rPr>
        <w:t>、判断用◇等。</w:t>
      </w:r>
    </w:p>
    <w:p w14:paraId="1B20646B" w14:textId="1D461B7F" w:rsidR="00830615" w:rsidRDefault="00830615" w:rsidP="00830615">
      <w:pPr>
        <w:rPr>
          <w:color w:val="FF0000"/>
        </w:rPr>
      </w:pPr>
      <w:r>
        <w:rPr>
          <w:rFonts w:hint="eastAsia"/>
          <w:color w:val="FF0000"/>
        </w:rPr>
        <w:t>4</w:t>
      </w:r>
      <w:r>
        <w:rPr>
          <w:rFonts w:hint="eastAsia"/>
          <w:color w:val="FF0000"/>
        </w:rPr>
        <w:t>、</w:t>
      </w:r>
      <w:r>
        <w:rPr>
          <w:rFonts w:hint="eastAsia"/>
          <w:color w:val="FF0000"/>
        </w:rPr>
        <w:t>图注的各项间用分号，结束无标点。</w:t>
      </w:r>
    </w:p>
    <w:p w14:paraId="44B92CD2" w14:textId="0E0E5EB8" w:rsidR="00830615" w:rsidRDefault="00830615" w:rsidP="00830615">
      <w:pPr>
        <w:adjustRightInd w:val="0"/>
        <w:rPr>
          <w:color w:val="FF0000"/>
        </w:rPr>
      </w:pPr>
      <w:r>
        <w:rPr>
          <w:color w:val="FF0000"/>
        </w:rPr>
        <w:t>5</w:t>
      </w:r>
      <w:r>
        <w:rPr>
          <w:rFonts w:hint="eastAsia"/>
          <w:color w:val="FF0000"/>
        </w:rPr>
        <w:t>、</w:t>
      </w:r>
      <w:r>
        <w:rPr>
          <w:rFonts w:hint="eastAsia"/>
          <w:color w:val="FF0000"/>
        </w:rPr>
        <w:t>图内的空间较大时可将图注列在图内空白处。</w:t>
      </w:r>
    </w:p>
    <w:p w14:paraId="71EEAA7C" w14:textId="00446562" w:rsidR="00830615" w:rsidRDefault="00830615" w:rsidP="00830615">
      <w:pPr>
        <w:adjustRightInd w:val="0"/>
        <w:rPr>
          <w:color w:val="FF0000"/>
        </w:rPr>
      </w:pPr>
      <w:r>
        <w:rPr>
          <w:color w:val="FF0000"/>
        </w:rPr>
        <w:t>6</w:t>
      </w:r>
      <w:r>
        <w:rPr>
          <w:rFonts w:hint="eastAsia"/>
          <w:color w:val="FF0000"/>
        </w:rPr>
        <w:t>、</w:t>
      </w:r>
      <w:r>
        <w:rPr>
          <w:rFonts w:hint="eastAsia"/>
          <w:color w:val="FF0000"/>
        </w:rPr>
        <w:t>分图用</w:t>
      </w:r>
      <w:r>
        <w:rPr>
          <w:rFonts w:hint="eastAsia"/>
          <w:color w:val="FF0000"/>
        </w:rPr>
        <w:t xml:space="preserve"> (a)</w:t>
      </w:r>
      <w:r>
        <w:rPr>
          <w:rFonts w:hint="eastAsia"/>
          <w:color w:val="FF0000"/>
        </w:rPr>
        <w:t>、</w:t>
      </w:r>
      <w:r>
        <w:rPr>
          <w:rFonts w:hint="eastAsia"/>
          <w:color w:val="FF0000"/>
        </w:rPr>
        <w:t xml:space="preserve">(b) </w:t>
      </w:r>
      <w:r>
        <w:rPr>
          <w:rFonts w:hint="eastAsia"/>
          <w:color w:val="FF0000"/>
        </w:rPr>
        <w:t>等区分，分图题置于各分图下方。</w:t>
      </w:r>
    </w:p>
    <w:p w14:paraId="2006ACDE" w14:textId="466E0274" w:rsidR="00830615" w:rsidRDefault="00830615" w:rsidP="00830615">
      <w:pPr>
        <w:rPr>
          <w:color w:val="FF0000"/>
        </w:rPr>
      </w:pPr>
      <w:r>
        <w:rPr>
          <w:color w:val="FF0000"/>
        </w:rPr>
        <w:lastRenderedPageBreak/>
        <w:t>7</w:t>
      </w:r>
      <w:r>
        <w:rPr>
          <w:rFonts w:hint="eastAsia"/>
          <w:color w:val="FF0000"/>
        </w:rPr>
        <w:t>、</w:t>
      </w:r>
      <w:r>
        <w:rPr>
          <w:rFonts w:hint="eastAsia"/>
          <w:color w:val="FF0000"/>
        </w:rPr>
        <w:t>照片图必须清晰，层次分明，放大倍数（或比例尺）应清晰易辨。图尽量</w:t>
      </w:r>
      <w:r>
        <w:rPr>
          <w:color w:val="FF0000"/>
        </w:rPr>
        <w:t>采用黑白图</w:t>
      </w:r>
      <w:r>
        <w:rPr>
          <w:rFonts w:hint="eastAsia"/>
          <w:color w:val="FF0000"/>
        </w:rPr>
        <w:t>（必须能看清和区分）</w:t>
      </w:r>
      <w:r>
        <w:rPr>
          <w:color w:val="FF0000"/>
        </w:rPr>
        <w:t>，如有必要可采用彩色图</w:t>
      </w:r>
      <w:r>
        <w:rPr>
          <w:rFonts w:hint="eastAsia"/>
          <w:color w:val="FF0000"/>
        </w:rPr>
        <w:t>。</w:t>
      </w:r>
    </w:p>
    <w:p w14:paraId="5C382BA1" w14:textId="77777777" w:rsidR="00830615" w:rsidRPr="00830615" w:rsidRDefault="00830615" w:rsidP="00830615">
      <w:pPr>
        <w:adjustRightInd w:val="0"/>
        <w:rPr>
          <w:rFonts w:hint="eastAsia"/>
          <w:color w:val="FF0000"/>
        </w:rPr>
      </w:pPr>
    </w:p>
    <w:p w14:paraId="1731B677" w14:textId="77777777" w:rsidR="00830615" w:rsidRPr="00830615" w:rsidRDefault="00830615" w:rsidP="00830615">
      <w:pPr>
        <w:jc w:val="left"/>
        <w:rPr>
          <w:rFonts w:hint="eastAsia"/>
          <w:color w:val="000000"/>
          <w:sz w:val="18"/>
          <w:szCs w:val="18"/>
        </w:rPr>
      </w:pPr>
    </w:p>
    <w:p w14:paraId="79E72441" w14:textId="2A9B7B32" w:rsidR="00286A57" w:rsidRPr="00CD2649" w:rsidRDefault="00CD2649">
      <w:pPr>
        <w:rPr>
          <w:rFonts w:ascii="Times New Roman" w:hAnsi="Times New Roman" w:cs="Times New Roman"/>
          <w:b/>
          <w:bCs/>
          <w:color w:val="000000"/>
          <w:szCs w:val="21"/>
        </w:rPr>
      </w:pPr>
      <w:r w:rsidRPr="00CD2649">
        <w:rPr>
          <w:rFonts w:ascii="Times New Roman" w:hAnsi="Times New Roman" w:cs="Times New Roman"/>
          <w:b/>
          <w:bCs/>
          <w:color w:val="000000"/>
          <w:szCs w:val="21"/>
        </w:rPr>
        <w:t>3.1</w:t>
      </w:r>
      <w:r w:rsidR="00000000" w:rsidRPr="00CD2649">
        <w:rPr>
          <w:rFonts w:ascii="Times New Roman" w:hAnsi="Times New Roman" w:cs="Times New Roman" w:hint="eastAsia"/>
          <w:b/>
          <w:bCs/>
          <w:color w:val="000000"/>
          <w:szCs w:val="21"/>
        </w:rPr>
        <w:t xml:space="preserve"> </w:t>
      </w:r>
      <w:r w:rsidRPr="00CD2649">
        <w:rPr>
          <w:rFonts w:ascii="Times New Roman" w:hAnsi="Times New Roman" w:cs="Times New Roman" w:hint="eastAsia"/>
          <w:b/>
          <w:bCs/>
          <w:color w:val="000000"/>
          <w:szCs w:val="21"/>
        </w:rPr>
        <w:t>数据库中各主要表的结构</w:t>
      </w:r>
    </w:p>
    <w:p w14:paraId="6924A17A" w14:textId="31F6D9F6" w:rsidR="00CD2649" w:rsidRPr="005A78D3" w:rsidRDefault="00CD2649">
      <w:pPr>
        <w:ind w:firstLineChars="200" w:firstLine="419"/>
        <w:rPr>
          <w:rFonts w:ascii="Times New Roman" w:hAnsi="Times New Roman" w:cs="Times New Roman"/>
        </w:rPr>
      </w:pPr>
      <w:r w:rsidRPr="005A78D3">
        <w:rPr>
          <w:rFonts w:ascii="Times New Roman" w:hAnsi="Times New Roman" w:cs="Times New Roman"/>
        </w:rPr>
        <w:t>创建用户表的结构，如表</w:t>
      </w:r>
      <w:r w:rsidR="005A78D3" w:rsidRPr="005A78D3">
        <w:rPr>
          <w:rFonts w:ascii="Times New Roman" w:hAnsi="Times New Roman" w:cs="Times New Roman"/>
        </w:rPr>
        <w:t>1</w:t>
      </w:r>
      <w:r w:rsidRPr="005A78D3">
        <w:rPr>
          <w:rFonts w:ascii="Times New Roman" w:hAnsi="Times New Roman" w:cs="Times New Roman"/>
        </w:rPr>
        <w:t>所示：</w:t>
      </w:r>
    </w:p>
    <w:p w14:paraId="36B7E112" w14:textId="3032B80E" w:rsidR="00CD2649" w:rsidRPr="005A78D3" w:rsidRDefault="00CD2649" w:rsidP="005A78D3">
      <w:pPr>
        <w:jc w:val="center"/>
        <w:rPr>
          <w:rFonts w:ascii="Times New Roman" w:hAnsi="Times New Roman" w:cs="Times New Roman"/>
          <w:color w:val="000000"/>
          <w:sz w:val="18"/>
          <w:szCs w:val="18"/>
        </w:rPr>
      </w:pPr>
      <w:r w:rsidRPr="005A78D3">
        <w:rPr>
          <w:rFonts w:ascii="Times New Roman" w:hAnsi="Times New Roman" w:cs="Times New Roman"/>
          <w:color w:val="000000"/>
          <w:sz w:val="18"/>
          <w:szCs w:val="18"/>
        </w:rPr>
        <w:t>表</w:t>
      </w:r>
      <w:r w:rsidR="005A78D3" w:rsidRPr="005A78D3">
        <w:rPr>
          <w:rFonts w:ascii="Times New Roman" w:hAnsi="Times New Roman" w:cs="Times New Roman"/>
          <w:color w:val="000000"/>
          <w:sz w:val="18"/>
          <w:szCs w:val="18"/>
        </w:rPr>
        <w:t>1</w:t>
      </w:r>
      <w:r w:rsidRPr="005A78D3">
        <w:rPr>
          <w:rFonts w:ascii="Times New Roman" w:hAnsi="Times New Roman" w:cs="Times New Roman"/>
          <w:color w:val="000000"/>
          <w:sz w:val="18"/>
          <w:szCs w:val="18"/>
        </w:rPr>
        <w:t xml:space="preserve"> </w:t>
      </w:r>
      <w:r w:rsidRPr="005A78D3">
        <w:rPr>
          <w:rFonts w:ascii="Times New Roman" w:hAnsi="Times New Roman" w:cs="Times New Roman"/>
          <w:color w:val="000000"/>
          <w:sz w:val="18"/>
          <w:szCs w:val="18"/>
        </w:rPr>
        <w:t>用户表（</w:t>
      </w:r>
      <w:r w:rsidRPr="005A78D3">
        <w:rPr>
          <w:rFonts w:ascii="Times New Roman" w:hAnsi="Times New Roman" w:cs="Times New Roman"/>
          <w:color w:val="000000"/>
          <w:sz w:val="18"/>
          <w:szCs w:val="18"/>
        </w:rPr>
        <w:t>YH</w:t>
      </w:r>
      <w:r w:rsidRPr="005A78D3">
        <w:rPr>
          <w:rFonts w:ascii="Times New Roman" w:hAnsi="Times New Roman" w:cs="Times New Roman"/>
          <w:color w:val="000000"/>
          <w:sz w:val="18"/>
          <w:szCs w:val="18"/>
        </w:rPr>
        <w:t>）结构</w:t>
      </w:r>
    </w:p>
    <w:tbl>
      <w:tblPr>
        <w:tblW w:w="0" w:type="auto"/>
        <w:jc w:val="center"/>
        <w:tblBorders>
          <w:top w:val="single" w:sz="4" w:space="0" w:color="auto"/>
          <w:bottom w:val="single" w:sz="4" w:space="0" w:color="auto"/>
        </w:tblBorders>
        <w:tblLook w:val="0200" w:firstRow="0" w:lastRow="0" w:firstColumn="0" w:lastColumn="0" w:noHBand="1" w:noVBand="0"/>
      </w:tblPr>
      <w:tblGrid>
        <w:gridCol w:w="1585"/>
        <w:gridCol w:w="1711"/>
        <w:gridCol w:w="790"/>
        <w:gridCol w:w="790"/>
        <w:gridCol w:w="1017"/>
        <w:gridCol w:w="2701"/>
      </w:tblGrid>
      <w:tr w:rsidR="002827F6" w:rsidRPr="00B42A1A" w14:paraId="62D8E3C1" w14:textId="77777777" w:rsidTr="00190D6D">
        <w:trPr>
          <w:trHeight w:val="326"/>
          <w:tblHeader/>
          <w:jc w:val="center"/>
        </w:trPr>
        <w:tc>
          <w:tcPr>
            <w:tcW w:w="1585" w:type="dxa"/>
            <w:tcBorders>
              <w:top w:val="single" w:sz="8" w:space="0" w:color="auto"/>
              <w:bottom w:val="single" w:sz="4" w:space="0" w:color="auto"/>
            </w:tcBorders>
            <w:shd w:val="clear" w:color="auto" w:fill="auto"/>
            <w:vAlign w:val="center"/>
          </w:tcPr>
          <w:p w14:paraId="4AF47DFA" w14:textId="77777777" w:rsidR="00CD2649" w:rsidRPr="005A78D3" w:rsidRDefault="00CD2649" w:rsidP="005A78D3">
            <w:pPr>
              <w:pStyle w:val="a8"/>
              <w:snapToGrid/>
            </w:pPr>
            <w:r w:rsidRPr="005A78D3">
              <w:rPr>
                <w:rFonts w:hint="eastAsia"/>
              </w:rPr>
              <w:t>列表名</w:t>
            </w:r>
          </w:p>
        </w:tc>
        <w:tc>
          <w:tcPr>
            <w:tcW w:w="1711" w:type="dxa"/>
            <w:tcBorders>
              <w:top w:val="single" w:sz="8" w:space="0" w:color="auto"/>
              <w:bottom w:val="single" w:sz="4" w:space="0" w:color="auto"/>
            </w:tcBorders>
            <w:shd w:val="clear" w:color="auto" w:fill="auto"/>
            <w:vAlign w:val="center"/>
          </w:tcPr>
          <w:p w14:paraId="2091BE3B" w14:textId="77777777" w:rsidR="00CD2649" w:rsidRPr="005A78D3" w:rsidRDefault="00CD2649" w:rsidP="005A78D3">
            <w:pPr>
              <w:pStyle w:val="a8"/>
              <w:snapToGrid/>
            </w:pPr>
            <w:r w:rsidRPr="005A78D3">
              <w:rPr>
                <w:rFonts w:hint="eastAsia"/>
              </w:rPr>
              <w:t>数值类型</w:t>
            </w:r>
          </w:p>
        </w:tc>
        <w:tc>
          <w:tcPr>
            <w:tcW w:w="790" w:type="dxa"/>
            <w:tcBorders>
              <w:top w:val="single" w:sz="8" w:space="0" w:color="auto"/>
              <w:bottom w:val="single" w:sz="4" w:space="0" w:color="auto"/>
            </w:tcBorders>
            <w:shd w:val="clear" w:color="auto" w:fill="auto"/>
            <w:vAlign w:val="center"/>
          </w:tcPr>
          <w:p w14:paraId="123BB22E" w14:textId="77777777" w:rsidR="00CD2649" w:rsidRPr="005A78D3" w:rsidRDefault="00CD2649" w:rsidP="005A78D3">
            <w:pPr>
              <w:pStyle w:val="a8"/>
              <w:snapToGrid/>
            </w:pPr>
            <w:r w:rsidRPr="005A78D3">
              <w:rPr>
                <w:rFonts w:hint="eastAsia"/>
              </w:rPr>
              <w:t>可空</w:t>
            </w:r>
          </w:p>
        </w:tc>
        <w:tc>
          <w:tcPr>
            <w:tcW w:w="790" w:type="dxa"/>
            <w:tcBorders>
              <w:top w:val="single" w:sz="8" w:space="0" w:color="auto"/>
              <w:bottom w:val="single" w:sz="4" w:space="0" w:color="auto"/>
            </w:tcBorders>
            <w:shd w:val="clear" w:color="auto" w:fill="auto"/>
            <w:vAlign w:val="center"/>
          </w:tcPr>
          <w:p w14:paraId="172F52E6" w14:textId="77777777" w:rsidR="00CD2649" w:rsidRPr="005A78D3" w:rsidRDefault="00CD2649" w:rsidP="005A78D3">
            <w:pPr>
              <w:pStyle w:val="a8"/>
              <w:snapToGrid/>
            </w:pPr>
            <w:r w:rsidRPr="005A78D3">
              <w:rPr>
                <w:rFonts w:hint="eastAsia"/>
              </w:rPr>
              <w:t>主键</w:t>
            </w:r>
          </w:p>
        </w:tc>
        <w:tc>
          <w:tcPr>
            <w:tcW w:w="1017" w:type="dxa"/>
            <w:tcBorders>
              <w:top w:val="single" w:sz="8" w:space="0" w:color="auto"/>
              <w:bottom w:val="single" w:sz="4" w:space="0" w:color="auto"/>
            </w:tcBorders>
            <w:shd w:val="clear" w:color="auto" w:fill="auto"/>
            <w:vAlign w:val="center"/>
          </w:tcPr>
          <w:p w14:paraId="0D8C0046" w14:textId="77777777" w:rsidR="00CD2649" w:rsidRPr="005A78D3" w:rsidRDefault="00CD2649" w:rsidP="005A78D3">
            <w:pPr>
              <w:pStyle w:val="a8"/>
              <w:snapToGrid/>
            </w:pPr>
            <w:r w:rsidRPr="005A78D3">
              <w:rPr>
                <w:rFonts w:hint="eastAsia"/>
              </w:rPr>
              <w:t>默认值</w:t>
            </w:r>
          </w:p>
        </w:tc>
        <w:tc>
          <w:tcPr>
            <w:tcW w:w="2701" w:type="dxa"/>
            <w:tcBorders>
              <w:top w:val="single" w:sz="8" w:space="0" w:color="auto"/>
              <w:bottom w:val="single" w:sz="4" w:space="0" w:color="auto"/>
            </w:tcBorders>
            <w:shd w:val="clear" w:color="auto" w:fill="auto"/>
            <w:vAlign w:val="center"/>
          </w:tcPr>
          <w:p w14:paraId="4EF3322E" w14:textId="77777777" w:rsidR="00CD2649" w:rsidRPr="005A78D3" w:rsidRDefault="00CD2649" w:rsidP="005A78D3">
            <w:pPr>
              <w:pStyle w:val="a8"/>
              <w:snapToGrid/>
            </w:pPr>
            <w:r w:rsidRPr="005A78D3">
              <w:rPr>
                <w:rFonts w:hint="eastAsia"/>
              </w:rPr>
              <w:t>描述</w:t>
            </w:r>
          </w:p>
        </w:tc>
      </w:tr>
      <w:tr w:rsidR="00CD2649" w:rsidRPr="00B42A1A" w14:paraId="7D139481" w14:textId="77777777" w:rsidTr="00190D6D">
        <w:trPr>
          <w:trHeight w:val="326"/>
          <w:jc w:val="center"/>
        </w:trPr>
        <w:tc>
          <w:tcPr>
            <w:tcW w:w="1585" w:type="dxa"/>
            <w:tcBorders>
              <w:top w:val="single" w:sz="4" w:space="0" w:color="auto"/>
            </w:tcBorders>
            <w:vAlign w:val="center"/>
          </w:tcPr>
          <w:p w14:paraId="35A6432C" w14:textId="77777777" w:rsidR="00CD2649" w:rsidRPr="005A78D3" w:rsidRDefault="00CD2649" w:rsidP="005A78D3">
            <w:pPr>
              <w:pStyle w:val="a8"/>
              <w:snapToGrid/>
            </w:pPr>
            <w:r w:rsidRPr="005A78D3">
              <w:rPr>
                <w:rFonts w:hint="eastAsia"/>
              </w:rPr>
              <w:t>DM</w:t>
            </w:r>
          </w:p>
        </w:tc>
        <w:tc>
          <w:tcPr>
            <w:tcW w:w="1711" w:type="dxa"/>
            <w:tcBorders>
              <w:top w:val="single" w:sz="4" w:space="0" w:color="auto"/>
            </w:tcBorders>
            <w:vAlign w:val="center"/>
          </w:tcPr>
          <w:p w14:paraId="466BC394" w14:textId="77777777" w:rsidR="00CD2649" w:rsidRPr="005A78D3" w:rsidRDefault="00CD2649" w:rsidP="005A78D3">
            <w:pPr>
              <w:pStyle w:val="a8"/>
              <w:snapToGrid/>
            </w:pPr>
            <w:r w:rsidRPr="005A78D3">
              <w:rPr>
                <w:rFonts w:hint="eastAsia"/>
              </w:rPr>
              <w:t>INTEGER</w:t>
            </w:r>
          </w:p>
        </w:tc>
        <w:tc>
          <w:tcPr>
            <w:tcW w:w="790" w:type="dxa"/>
            <w:tcBorders>
              <w:top w:val="single" w:sz="4" w:space="0" w:color="auto"/>
            </w:tcBorders>
            <w:vAlign w:val="center"/>
          </w:tcPr>
          <w:p w14:paraId="2F3AE161" w14:textId="77777777" w:rsidR="00CD2649" w:rsidRPr="005A78D3" w:rsidRDefault="00CD2649" w:rsidP="005A78D3">
            <w:pPr>
              <w:pStyle w:val="a8"/>
              <w:snapToGrid/>
            </w:pPr>
            <w:r w:rsidRPr="005A78D3">
              <w:rPr>
                <w:rFonts w:hint="eastAsia"/>
              </w:rPr>
              <w:t>否</w:t>
            </w:r>
          </w:p>
        </w:tc>
        <w:tc>
          <w:tcPr>
            <w:tcW w:w="790" w:type="dxa"/>
            <w:tcBorders>
              <w:top w:val="single" w:sz="4" w:space="0" w:color="auto"/>
            </w:tcBorders>
            <w:vAlign w:val="center"/>
          </w:tcPr>
          <w:p w14:paraId="00E50D33" w14:textId="77777777" w:rsidR="00CD2649" w:rsidRPr="005A78D3" w:rsidRDefault="00CD2649" w:rsidP="005A78D3">
            <w:pPr>
              <w:pStyle w:val="a8"/>
              <w:snapToGrid/>
            </w:pPr>
            <w:r w:rsidRPr="005A78D3">
              <w:rPr>
                <w:rFonts w:hint="eastAsia"/>
              </w:rPr>
              <w:t>是</w:t>
            </w:r>
          </w:p>
        </w:tc>
        <w:tc>
          <w:tcPr>
            <w:tcW w:w="1017" w:type="dxa"/>
            <w:tcBorders>
              <w:top w:val="single" w:sz="4" w:space="0" w:color="auto"/>
            </w:tcBorders>
            <w:vAlign w:val="center"/>
          </w:tcPr>
          <w:p w14:paraId="6E381186" w14:textId="77777777" w:rsidR="00CD2649" w:rsidRPr="005A78D3" w:rsidRDefault="00CD2649" w:rsidP="005A78D3">
            <w:pPr>
              <w:pStyle w:val="a8"/>
              <w:snapToGrid/>
            </w:pPr>
            <w:r w:rsidRPr="005A78D3">
              <w:rPr>
                <w:rFonts w:hint="eastAsia"/>
              </w:rPr>
              <w:t>无</w:t>
            </w:r>
          </w:p>
        </w:tc>
        <w:tc>
          <w:tcPr>
            <w:tcW w:w="2701" w:type="dxa"/>
            <w:tcBorders>
              <w:top w:val="single" w:sz="4" w:space="0" w:color="auto"/>
            </w:tcBorders>
            <w:vAlign w:val="center"/>
          </w:tcPr>
          <w:p w14:paraId="78054421" w14:textId="77777777" w:rsidR="00CD2649" w:rsidRPr="005A78D3" w:rsidRDefault="00CD2649" w:rsidP="005A78D3">
            <w:pPr>
              <w:pStyle w:val="a8"/>
              <w:snapToGrid/>
            </w:pPr>
            <w:r w:rsidRPr="005A78D3">
              <w:rPr>
                <w:rFonts w:hint="eastAsia"/>
              </w:rPr>
              <w:t>用户代码</w:t>
            </w:r>
          </w:p>
        </w:tc>
      </w:tr>
      <w:tr w:rsidR="00CD2649" w:rsidRPr="00B42A1A" w14:paraId="36013EE0" w14:textId="77777777" w:rsidTr="005A78D3">
        <w:trPr>
          <w:trHeight w:val="326"/>
          <w:jc w:val="center"/>
        </w:trPr>
        <w:tc>
          <w:tcPr>
            <w:tcW w:w="1585" w:type="dxa"/>
            <w:vAlign w:val="center"/>
          </w:tcPr>
          <w:p w14:paraId="73351611" w14:textId="77777777" w:rsidR="00CD2649" w:rsidRPr="005A78D3" w:rsidRDefault="00CD2649" w:rsidP="005A78D3">
            <w:pPr>
              <w:pStyle w:val="a8"/>
              <w:snapToGrid/>
            </w:pPr>
            <w:r w:rsidRPr="005A78D3">
              <w:rPr>
                <w:rFonts w:hint="eastAsia"/>
              </w:rPr>
              <w:t>YHM</w:t>
            </w:r>
          </w:p>
        </w:tc>
        <w:tc>
          <w:tcPr>
            <w:tcW w:w="1711" w:type="dxa"/>
            <w:vAlign w:val="center"/>
          </w:tcPr>
          <w:p w14:paraId="569C7818" w14:textId="77777777" w:rsidR="00CD2649" w:rsidRPr="005A78D3" w:rsidRDefault="00CD2649" w:rsidP="005A78D3">
            <w:pPr>
              <w:pStyle w:val="a8"/>
              <w:snapToGrid/>
            </w:pPr>
            <w:r w:rsidRPr="005A78D3">
              <w:rPr>
                <w:rFonts w:hint="eastAsia"/>
              </w:rPr>
              <w:t>VARCHAR(40)</w:t>
            </w:r>
          </w:p>
        </w:tc>
        <w:tc>
          <w:tcPr>
            <w:tcW w:w="790" w:type="dxa"/>
            <w:vAlign w:val="center"/>
          </w:tcPr>
          <w:p w14:paraId="4BB81C8A" w14:textId="77777777" w:rsidR="00CD2649" w:rsidRPr="005A78D3" w:rsidRDefault="00CD2649" w:rsidP="005A78D3">
            <w:pPr>
              <w:pStyle w:val="a8"/>
              <w:snapToGrid/>
            </w:pPr>
            <w:r w:rsidRPr="005A78D3">
              <w:rPr>
                <w:rFonts w:hint="eastAsia"/>
              </w:rPr>
              <w:t>否</w:t>
            </w:r>
          </w:p>
        </w:tc>
        <w:tc>
          <w:tcPr>
            <w:tcW w:w="790" w:type="dxa"/>
            <w:vAlign w:val="center"/>
          </w:tcPr>
          <w:p w14:paraId="712BC295" w14:textId="77777777" w:rsidR="00CD2649" w:rsidRPr="005A78D3" w:rsidRDefault="00CD2649" w:rsidP="005A78D3">
            <w:pPr>
              <w:pStyle w:val="a8"/>
              <w:snapToGrid/>
            </w:pPr>
            <w:r w:rsidRPr="005A78D3">
              <w:rPr>
                <w:rFonts w:hint="eastAsia"/>
              </w:rPr>
              <w:t>否</w:t>
            </w:r>
          </w:p>
        </w:tc>
        <w:tc>
          <w:tcPr>
            <w:tcW w:w="1017" w:type="dxa"/>
            <w:vAlign w:val="center"/>
          </w:tcPr>
          <w:p w14:paraId="36D4AFE9" w14:textId="77777777" w:rsidR="00CD2649" w:rsidRPr="005A78D3" w:rsidRDefault="00CD2649" w:rsidP="005A78D3">
            <w:pPr>
              <w:pStyle w:val="a8"/>
              <w:snapToGrid/>
            </w:pPr>
            <w:r w:rsidRPr="005A78D3">
              <w:rPr>
                <w:rFonts w:hint="eastAsia"/>
              </w:rPr>
              <w:t>无</w:t>
            </w:r>
          </w:p>
        </w:tc>
        <w:tc>
          <w:tcPr>
            <w:tcW w:w="2701" w:type="dxa"/>
            <w:vAlign w:val="center"/>
          </w:tcPr>
          <w:p w14:paraId="186D5922" w14:textId="77777777" w:rsidR="00CD2649" w:rsidRPr="005A78D3" w:rsidRDefault="00CD2649" w:rsidP="005A78D3">
            <w:pPr>
              <w:pStyle w:val="a8"/>
              <w:snapToGrid/>
            </w:pPr>
            <w:r w:rsidRPr="005A78D3">
              <w:rPr>
                <w:rFonts w:hint="eastAsia"/>
              </w:rPr>
              <w:t>用户名</w:t>
            </w:r>
          </w:p>
        </w:tc>
      </w:tr>
      <w:tr w:rsidR="00CD2649" w:rsidRPr="00B42A1A" w14:paraId="044CC2EE" w14:textId="77777777" w:rsidTr="005A78D3">
        <w:trPr>
          <w:trHeight w:val="326"/>
          <w:jc w:val="center"/>
        </w:trPr>
        <w:tc>
          <w:tcPr>
            <w:tcW w:w="1585" w:type="dxa"/>
            <w:vAlign w:val="center"/>
          </w:tcPr>
          <w:p w14:paraId="68D5E2D3" w14:textId="77777777" w:rsidR="00CD2649" w:rsidRPr="005A78D3" w:rsidRDefault="00CD2649" w:rsidP="005A78D3">
            <w:pPr>
              <w:pStyle w:val="a8"/>
              <w:snapToGrid/>
            </w:pPr>
            <w:r w:rsidRPr="005A78D3">
              <w:rPr>
                <w:rFonts w:hint="eastAsia"/>
              </w:rPr>
              <w:t>XM</w:t>
            </w:r>
          </w:p>
        </w:tc>
        <w:tc>
          <w:tcPr>
            <w:tcW w:w="1711" w:type="dxa"/>
            <w:vAlign w:val="center"/>
          </w:tcPr>
          <w:p w14:paraId="706BB57B" w14:textId="77777777" w:rsidR="00CD2649" w:rsidRPr="005A78D3" w:rsidRDefault="00CD2649" w:rsidP="005A78D3">
            <w:pPr>
              <w:pStyle w:val="a8"/>
              <w:snapToGrid/>
            </w:pPr>
            <w:r w:rsidRPr="005A78D3">
              <w:rPr>
                <w:rFonts w:hint="eastAsia"/>
              </w:rPr>
              <w:t>VARCHAR(40)</w:t>
            </w:r>
          </w:p>
        </w:tc>
        <w:tc>
          <w:tcPr>
            <w:tcW w:w="790" w:type="dxa"/>
            <w:vAlign w:val="center"/>
          </w:tcPr>
          <w:p w14:paraId="6F1E210C" w14:textId="77777777" w:rsidR="00CD2649" w:rsidRPr="005A78D3" w:rsidRDefault="00CD2649" w:rsidP="005A78D3">
            <w:pPr>
              <w:pStyle w:val="a8"/>
              <w:snapToGrid/>
            </w:pPr>
            <w:r w:rsidRPr="005A78D3">
              <w:rPr>
                <w:rFonts w:hint="eastAsia"/>
              </w:rPr>
              <w:t>否</w:t>
            </w:r>
          </w:p>
        </w:tc>
        <w:tc>
          <w:tcPr>
            <w:tcW w:w="790" w:type="dxa"/>
            <w:vAlign w:val="center"/>
          </w:tcPr>
          <w:p w14:paraId="71E6C2D1" w14:textId="77777777" w:rsidR="00CD2649" w:rsidRPr="005A78D3" w:rsidRDefault="00CD2649" w:rsidP="005A78D3">
            <w:pPr>
              <w:pStyle w:val="a8"/>
              <w:snapToGrid/>
            </w:pPr>
            <w:r w:rsidRPr="005A78D3">
              <w:rPr>
                <w:rFonts w:hint="eastAsia"/>
              </w:rPr>
              <w:t>否</w:t>
            </w:r>
          </w:p>
        </w:tc>
        <w:tc>
          <w:tcPr>
            <w:tcW w:w="1017" w:type="dxa"/>
            <w:vAlign w:val="center"/>
          </w:tcPr>
          <w:p w14:paraId="3CCCB6B3" w14:textId="77777777" w:rsidR="00CD2649" w:rsidRPr="005A78D3" w:rsidRDefault="00CD2649" w:rsidP="005A78D3">
            <w:pPr>
              <w:pStyle w:val="a8"/>
              <w:snapToGrid/>
            </w:pPr>
            <w:r w:rsidRPr="005A78D3">
              <w:rPr>
                <w:rFonts w:hint="eastAsia"/>
              </w:rPr>
              <w:t>无</w:t>
            </w:r>
          </w:p>
        </w:tc>
        <w:tc>
          <w:tcPr>
            <w:tcW w:w="2701" w:type="dxa"/>
            <w:vAlign w:val="center"/>
          </w:tcPr>
          <w:p w14:paraId="1489C4BA" w14:textId="77777777" w:rsidR="00CD2649" w:rsidRPr="005A78D3" w:rsidRDefault="00CD2649" w:rsidP="005A78D3">
            <w:pPr>
              <w:pStyle w:val="a8"/>
              <w:snapToGrid/>
            </w:pPr>
            <w:r w:rsidRPr="005A78D3">
              <w:rPr>
                <w:rFonts w:hint="eastAsia"/>
              </w:rPr>
              <w:t>用户名字</w:t>
            </w:r>
          </w:p>
        </w:tc>
      </w:tr>
      <w:tr w:rsidR="00CD2649" w:rsidRPr="00B42A1A" w14:paraId="3A975ED3" w14:textId="77777777" w:rsidTr="005A78D3">
        <w:trPr>
          <w:trHeight w:val="326"/>
          <w:jc w:val="center"/>
        </w:trPr>
        <w:tc>
          <w:tcPr>
            <w:tcW w:w="1585" w:type="dxa"/>
            <w:vAlign w:val="center"/>
          </w:tcPr>
          <w:p w14:paraId="0FDED026" w14:textId="77777777" w:rsidR="00CD2649" w:rsidRPr="005A78D3" w:rsidRDefault="00CD2649" w:rsidP="005A78D3">
            <w:pPr>
              <w:pStyle w:val="a8"/>
              <w:snapToGrid/>
            </w:pPr>
            <w:r w:rsidRPr="005A78D3">
              <w:rPr>
                <w:rFonts w:hint="eastAsia"/>
              </w:rPr>
              <w:t>MM</w:t>
            </w:r>
          </w:p>
        </w:tc>
        <w:tc>
          <w:tcPr>
            <w:tcW w:w="1711" w:type="dxa"/>
            <w:vAlign w:val="center"/>
          </w:tcPr>
          <w:p w14:paraId="71E3F14E" w14:textId="77777777" w:rsidR="00CD2649" w:rsidRPr="005A78D3" w:rsidRDefault="00CD2649" w:rsidP="005A78D3">
            <w:pPr>
              <w:pStyle w:val="a8"/>
              <w:snapToGrid/>
            </w:pPr>
            <w:r w:rsidRPr="005A78D3">
              <w:rPr>
                <w:rFonts w:hint="eastAsia"/>
              </w:rPr>
              <w:t>VARCHAR(64)</w:t>
            </w:r>
          </w:p>
        </w:tc>
        <w:tc>
          <w:tcPr>
            <w:tcW w:w="790" w:type="dxa"/>
            <w:vAlign w:val="center"/>
          </w:tcPr>
          <w:p w14:paraId="50AD43AF" w14:textId="77777777" w:rsidR="00CD2649" w:rsidRPr="005A78D3" w:rsidRDefault="00CD2649" w:rsidP="005A78D3">
            <w:pPr>
              <w:pStyle w:val="a8"/>
              <w:snapToGrid/>
            </w:pPr>
            <w:r w:rsidRPr="005A78D3">
              <w:rPr>
                <w:rFonts w:hint="eastAsia"/>
              </w:rPr>
              <w:t>是</w:t>
            </w:r>
          </w:p>
        </w:tc>
        <w:tc>
          <w:tcPr>
            <w:tcW w:w="790" w:type="dxa"/>
            <w:vAlign w:val="center"/>
          </w:tcPr>
          <w:p w14:paraId="220A5E47" w14:textId="77777777" w:rsidR="00CD2649" w:rsidRPr="005A78D3" w:rsidRDefault="00CD2649" w:rsidP="005A78D3">
            <w:pPr>
              <w:pStyle w:val="a8"/>
              <w:snapToGrid/>
            </w:pPr>
            <w:r w:rsidRPr="005A78D3">
              <w:rPr>
                <w:rFonts w:hint="eastAsia"/>
              </w:rPr>
              <w:t>否</w:t>
            </w:r>
          </w:p>
        </w:tc>
        <w:tc>
          <w:tcPr>
            <w:tcW w:w="1017" w:type="dxa"/>
            <w:vAlign w:val="center"/>
          </w:tcPr>
          <w:p w14:paraId="02CF8B22" w14:textId="77777777" w:rsidR="00CD2649" w:rsidRPr="005A78D3" w:rsidRDefault="00CD2649" w:rsidP="005A78D3">
            <w:pPr>
              <w:pStyle w:val="a8"/>
              <w:snapToGrid/>
            </w:pPr>
            <w:r w:rsidRPr="005A78D3">
              <w:rPr>
                <w:rFonts w:hint="eastAsia"/>
              </w:rPr>
              <w:t>无</w:t>
            </w:r>
          </w:p>
        </w:tc>
        <w:tc>
          <w:tcPr>
            <w:tcW w:w="2701" w:type="dxa"/>
            <w:vAlign w:val="center"/>
          </w:tcPr>
          <w:p w14:paraId="6F1959CF" w14:textId="77777777" w:rsidR="00CD2649" w:rsidRPr="005A78D3" w:rsidRDefault="00CD2649" w:rsidP="005A78D3">
            <w:pPr>
              <w:pStyle w:val="a8"/>
              <w:snapToGrid/>
            </w:pPr>
            <w:r w:rsidRPr="005A78D3">
              <w:rPr>
                <w:rFonts w:hint="eastAsia"/>
              </w:rPr>
              <w:t>MD5</w:t>
            </w:r>
            <w:r w:rsidRPr="005A78D3">
              <w:rPr>
                <w:rFonts w:hint="eastAsia"/>
              </w:rPr>
              <w:t>加密后的密码</w:t>
            </w:r>
          </w:p>
        </w:tc>
      </w:tr>
      <w:tr w:rsidR="00CD2649" w:rsidRPr="00B42A1A" w14:paraId="62E73BFA" w14:textId="77777777" w:rsidTr="005A78D3">
        <w:trPr>
          <w:trHeight w:val="326"/>
          <w:jc w:val="center"/>
        </w:trPr>
        <w:tc>
          <w:tcPr>
            <w:tcW w:w="1585" w:type="dxa"/>
            <w:vAlign w:val="center"/>
          </w:tcPr>
          <w:p w14:paraId="5C1DA289" w14:textId="77777777" w:rsidR="00CD2649" w:rsidRPr="005A78D3" w:rsidRDefault="00CD2649" w:rsidP="005A78D3">
            <w:pPr>
              <w:pStyle w:val="a8"/>
              <w:snapToGrid/>
            </w:pPr>
            <w:r w:rsidRPr="005A78D3">
              <w:rPr>
                <w:rFonts w:hint="eastAsia"/>
              </w:rPr>
              <w:t>XB</w:t>
            </w:r>
          </w:p>
        </w:tc>
        <w:tc>
          <w:tcPr>
            <w:tcW w:w="1711" w:type="dxa"/>
            <w:vAlign w:val="center"/>
          </w:tcPr>
          <w:p w14:paraId="77F15275" w14:textId="77777777" w:rsidR="00CD2649" w:rsidRPr="005A78D3" w:rsidRDefault="00CD2649" w:rsidP="005A78D3">
            <w:pPr>
              <w:pStyle w:val="a8"/>
              <w:snapToGrid/>
            </w:pPr>
            <w:r w:rsidRPr="005A78D3">
              <w:rPr>
                <w:rFonts w:hint="eastAsia"/>
              </w:rPr>
              <w:t>VARCHAR(8)</w:t>
            </w:r>
          </w:p>
        </w:tc>
        <w:tc>
          <w:tcPr>
            <w:tcW w:w="790" w:type="dxa"/>
            <w:vAlign w:val="center"/>
          </w:tcPr>
          <w:p w14:paraId="7FF559E5" w14:textId="77777777" w:rsidR="00CD2649" w:rsidRPr="005A78D3" w:rsidRDefault="00CD2649" w:rsidP="005A78D3">
            <w:pPr>
              <w:pStyle w:val="a8"/>
              <w:snapToGrid/>
            </w:pPr>
            <w:r w:rsidRPr="005A78D3">
              <w:rPr>
                <w:rFonts w:hint="eastAsia"/>
              </w:rPr>
              <w:t>是</w:t>
            </w:r>
          </w:p>
        </w:tc>
        <w:tc>
          <w:tcPr>
            <w:tcW w:w="790" w:type="dxa"/>
            <w:vAlign w:val="center"/>
          </w:tcPr>
          <w:p w14:paraId="0286AF17" w14:textId="77777777" w:rsidR="00CD2649" w:rsidRPr="005A78D3" w:rsidRDefault="00CD2649" w:rsidP="005A78D3">
            <w:pPr>
              <w:pStyle w:val="a8"/>
              <w:snapToGrid/>
            </w:pPr>
            <w:r w:rsidRPr="005A78D3">
              <w:rPr>
                <w:rFonts w:hint="eastAsia"/>
              </w:rPr>
              <w:t>否</w:t>
            </w:r>
          </w:p>
        </w:tc>
        <w:tc>
          <w:tcPr>
            <w:tcW w:w="1017" w:type="dxa"/>
            <w:vAlign w:val="center"/>
          </w:tcPr>
          <w:p w14:paraId="03F7B371" w14:textId="77777777" w:rsidR="00CD2649" w:rsidRPr="005A78D3" w:rsidRDefault="00CD2649" w:rsidP="005A78D3">
            <w:pPr>
              <w:pStyle w:val="a8"/>
              <w:snapToGrid/>
            </w:pPr>
            <w:r w:rsidRPr="005A78D3">
              <w:rPr>
                <w:rFonts w:hint="eastAsia"/>
              </w:rPr>
              <w:t>无</w:t>
            </w:r>
          </w:p>
        </w:tc>
        <w:tc>
          <w:tcPr>
            <w:tcW w:w="2701" w:type="dxa"/>
            <w:vAlign w:val="center"/>
          </w:tcPr>
          <w:p w14:paraId="50AB9E5D" w14:textId="77777777" w:rsidR="00CD2649" w:rsidRPr="005A78D3" w:rsidRDefault="00CD2649" w:rsidP="005A78D3">
            <w:pPr>
              <w:pStyle w:val="a8"/>
              <w:snapToGrid/>
            </w:pPr>
            <w:r w:rsidRPr="005A78D3">
              <w:rPr>
                <w:rFonts w:hint="eastAsia"/>
              </w:rPr>
              <w:t>性别</w:t>
            </w:r>
          </w:p>
        </w:tc>
      </w:tr>
      <w:tr w:rsidR="00CD2649" w:rsidRPr="00B42A1A" w14:paraId="382A2C2C" w14:textId="77777777" w:rsidTr="005A78D3">
        <w:trPr>
          <w:trHeight w:val="326"/>
          <w:jc w:val="center"/>
        </w:trPr>
        <w:tc>
          <w:tcPr>
            <w:tcW w:w="1585" w:type="dxa"/>
            <w:vAlign w:val="center"/>
          </w:tcPr>
          <w:p w14:paraId="5BF4CD72" w14:textId="77777777" w:rsidR="00CD2649" w:rsidRPr="005A78D3" w:rsidRDefault="00CD2649" w:rsidP="005A78D3">
            <w:pPr>
              <w:pStyle w:val="a8"/>
              <w:snapToGrid/>
            </w:pPr>
            <w:r w:rsidRPr="005A78D3">
              <w:rPr>
                <w:rFonts w:hint="eastAsia"/>
              </w:rPr>
              <w:t>ZW</w:t>
            </w:r>
          </w:p>
        </w:tc>
        <w:tc>
          <w:tcPr>
            <w:tcW w:w="1711" w:type="dxa"/>
            <w:vAlign w:val="center"/>
          </w:tcPr>
          <w:p w14:paraId="597A7045" w14:textId="77777777" w:rsidR="00CD2649" w:rsidRPr="005A78D3" w:rsidRDefault="00CD2649" w:rsidP="005A78D3">
            <w:pPr>
              <w:pStyle w:val="a8"/>
              <w:snapToGrid/>
            </w:pPr>
            <w:r w:rsidRPr="005A78D3">
              <w:rPr>
                <w:rFonts w:hint="eastAsia"/>
              </w:rPr>
              <w:t>VARCHAR(40)</w:t>
            </w:r>
          </w:p>
        </w:tc>
        <w:tc>
          <w:tcPr>
            <w:tcW w:w="790" w:type="dxa"/>
            <w:vAlign w:val="center"/>
          </w:tcPr>
          <w:p w14:paraId="4931E972" w14:textId="77777777" w:rsidR="00CD2649" w:rsidRPr="005A78D3" w:rsidRDefault="00CD2649" w:rsidP="005A78D3">
            <w:pPr>
              <w:pStyle w:val="a8"/>
              <w:snapToGrid/>
            </w:pPr>
            <w:r w:rsidRPr="005A78D3">
              <w:rPr>
                <w:rFonts w:hint="eastAsia"/>
              </w:rPr>
              <w:t>是</w:t>
            </w:r>
          </w:p>
        </w:tc>
        <w:tc>
          <w:tcPr>
            <w:tcW w:w="790" w:type="dxa"/>
            <w:vAlign w:val="center"/>
          </w:tcPr>
          <w:p w14:paraId="1AD5A736" w14:textId="77777777" w:rsidR="00CD2649" w:rsidRPr="005A78D3" w:rsidRDefault="00CD2649" w:rsidP="005A78D3">
            <w:pPr>
              <w:pStyle w:val="a8"/>
              <w:snapToGrid/>
            </w:pPr>
            <w:r w:rsidRPr="005A78D3">
              <w:rPr>
                <w:rFonts w:hint="eastAsia"/>
              </w:rPr>
              <w:t>否</w:t>
            </w:r>
          </w:p>
        </w:tc>
        <w:tc>
          <w:tcPr>
            <w:tcW w:w="1017" w:type="dxa"/>
            <w:vAlign w:val="center"/>
          </w:tcPr>
          <w:p w14:paraId="117C9292" w14:textId="77777777" w:rsidR="00CD2649" w:rsidRPr="005A78D3" w:rsidRDefault="00CD2649" w:rsidP="005A78D3">
            <w:pPr>
              <w:pStyle w:val="a8"/>
              <w:snapToGrid/>
            </w:pPr>
            <w:r w:rsidRPr="005A78D3">
              <w:rPr>
                <w:rFonts w:hint="eastAsia"/>
              </w:rPr>
              <w:t>无</w:t>
            </w:r>
          </w:p>
        </w:tc>
        <w:tc>
          <w:tcPr>
            <w:tcW w:w="2701" w:type="dxa"/>
            <w:vAlign w:val="center"/>
          </w:tcPr>
          <w:p w14:paraId="730F973E" w14:textId="77777777" w:rsidR="00CD2649" w:rsidRPr="005A78D3" w:rsidRDefault="00CD2649" w:rsidP="005A78D3">
            <w:pPr>
              <w:pStyle w:val="a8"/>
              <w:snapToGrid/>
            </w:pPr>
            <w:r w:rsidRPr="005A78D3">
              <w:rPr>
                <w:rFonts w:hint="eastAsia"/>
              </w:rPr>
              <w:t>职务</w:t>
            </w:r>
          </w:p>
        </w:tc>
      </w:tr>
      <w:tr w:rsidR="00CD2649" w:rsidRPr="00B42A1A" w14:paraId="50628334" w14:textId="77777777" w:rsidTr="005A78D3">
        <w:trPr>
          <w:trHeight w:val="326"/>
          <w:jc w:val="center"/>
        </w:trPr>
        <w:tc>
          <w:tcPr>
            <w:tcW w:w="1585" w:type="dxa"/>
            <w:vAlign w:val="center"/>
          </w:tcPr>
          <w:p w14:paraId="44ED5732" w14:textId="77777777" w:rsidR="00CD2649" w:rsidRPr="005A78D3" w:rsidRDefault="00CD2649" w:rsidP="005A78D3">
            <w:pPr>
              <w:pStyle w:val="a8"/>
              <w:snapToGrid/>
            </w:pPr>
            <w:r w:rsidRPr="005A78D3">
              <w:rPr>
                <w:rFonts w:hint="eastAsia"/>
              </w:rPr>
              <w:t>ZZJGDM</w:t>
            </w:r>
          </w:p>
        </w:tc>
        <w:tc>
          <w:tcPr>
            <w:tcW w:w="1711" w:type="dxa"/>
            <w:vAlign w:val="center"/>
          </w:tcPr>
          <w:p w14:paraId="6036F061" w14:textId="77777777" w:rsidR="00CD2649" w:rsidRPr="005A78D3" w:rsidRDefault="00CD2649" w:rsidP="005A78D3">
            <w:pPr>
              <w:pStyle w:val="a8"/>
              <w:snapToGrid/>
            </w:pPr>
            <w:r w:rsidRPr="005A78D3">
              <w:rPr>
                <w:rFonts w:hint="eastAsia"/>
              </w:rPr>
              <w:t>INTEGER</w:t>
            </w:r>
          </w:p>
        </w:tc>
        <w:tc>
          <w:tcPr>
            <w:tcW w:w="790" w:type="dxa"/>
            <w:vAlign w:val="center"/>
          </w:tcPr>
          <w:p w14:paraId="36B0A390" w14:textId="77777777" w:rsidR="00CD2649" w:rsidRPr="005A78D3" w:rsidRDefault="00CD2649" w:rsidP="005A78D3">
            <w:pPr>
              <w:pStyle w:val="a8"/>
              <w:snapToGrid/>
            </w:pPr>
            <w:r w:rsidRPr="005A78D3">
              <w:rPr>
                <w:rFonts w:hint="eastAsia"/>
              </w:rPr>
              <w:t>否</w:t>
            </w:r>
          </w:p>
        </w:tc>
        <w:tc>
          <w:tcPr>
            <w:tcW w:w="790" w:type="dxa"/>
            <w:vAlign w:val="center"/>
          </w:tcPr>
          <w:p w14:paraId="317F9B7D" w14:textId="77777777" w:rsidR="00CD2649" w:rsidRPr="005A78D3" w:rsidRDefault="00CD2649" w:rsidP="005A78D3">
            <w:pPr>
              <w:pStyle w:val="a8"/>
              <w:snapToGrid/>
            </w:pPr>
            <w:r w:rsidRPr="005A78D3">
              <w:rPr>
                <w:rFonts w:hint="eastAsia"/>
              </w:rPr>
              <w:t>否</w:t>
            </w:r>
          </w:p>
        </w:tc>
        <w:tc>
          <w:tcPr>
            <w:tcW w:w="1017" w:type="dxa"/>
            <w:vAlign w:val="center"/>
          </w:tcPr>
          <w:p w14:paraId="077CCB87" w14:textId="77777777" w:rsidR="00CD2649" w:rsidRPr="005A78D3" w:rsidRDefault="00CD2649" w:rsidP="005A78D3">
            <w:pPr>
              <w:pStyle w:val="a8"/>
              <w:snapToGrid/>
            </w:pPr>
            <w:r w:rsidRPr="005A78D3">
              <w:rPr>
                <w:rFonts w:hint="eastAsia"/>
              </w:rPr>
              <w:t>无</w:t>
            </w:r>
          </w:p>
        </w:tc>
        <w:tc>
          <w:tcPr>
            <w:tcW w:w="2701" w:type="dxa"/>
            <w:vAlign w:val="center"/>
          </w:tcPr>
          <w:p w14:paraId="5998A799" w14:textId="77777777" w:rsidR="00CD2649" w:rsidRPr="005A78D3" w:rsidRDefault="00CD2649" w:rsidP="005A78D3">
            <w:pPr>
              <w:pStyle w:val="a8"/>
              <w:snapToGrid/>
            </w:pPr>
            <w:r w:rsidRPr="005A78D3">
              <w:rPr>
                <w:rFonts w:hint="eastAsia"/>
              </w:rPr>
              <w:t>组织机构代码</w:t>
            </w:r>
          </w:p>
        </w:tc>
      </w:tr>
      <w:tr w:rsidR="00CD2649" w:rsidRPr="00B42A1A" w14:paraId="09AB0A6A" w14:textId="77777777" w:rsidTr="005A78D3">
        <w:trPr>
          <w:trHeight w:val="326"/>
          <w:jc w:val="center"/>
        </w:trPr>
        <w:tc>
          <w:tcPr>
            <w:tcW w:w="1585" w:type="dxa"/>
            <w:vAlign w:val="center"/>
          </w:tcPr>
          <w:p w14:paraId="6E504DEF" w14:textId="77777777" w:rsidR="00CD2649" w:rsidRPr="005A78D3" w:rsidRDefault="00CD2649" w:rsidP="005A78D3">
            <w:pPr>
              <w:pStyle w:val="a8"/>
              <w:snapToGrid/>
            </w:pPr>
            <w:r w:rsidRPr="005A78D3">
              <w:rPr>
                <w:rFonts w:hint="eastAsia"/>
              </w:rPr>
              <w:t>GZZH</w:t>
            </w:r>
          </w:p>
        </w:tc>
        <w:tc>
          <w:tcPr>
            <w:tcW w:w="1711" w:type="dxa"/>
            <w:vAlign w:val="center"/>
          </w:tcPr>
          <w:p w14:paraId="19CAC72F" w14:textId="77777777" w:rsidR="00CD2649" w:rsidRPr="005A78D3" w:rsidRDefault="00CD2649" w:rsidP="005A78D3">
            <w:pPr>
              <w:pStyle w:val="a8"/>
              <w:snapToGrid/>
            </w:pPr>
            <w:r w:rsidRPr="005A78D3">
              <w:rPr>
                <w:rFonts w:hint="eastAsia"/>
              </w:rPr>
              <w:t>VARCHAR(40)</w:t>
            </w:r>
          </w:p>
        </w:tc>
        <w:tc>
          <w:tcPr>
            <w:tcW w:w="790" w:type="dxa"/>
            <w:vAlign w:val="center"/>
          </w:tcPr>
          <w:p w14:paraId="13480535" w14:textId="77777777" w:rsidR="00CD2649" w:rsidRPr="005A78D3" w:rsidRDefault="00CD2649" w:rsidP="005A78D3">
            <w:pPr>
              <w:pStyle w:val="a8"/>
              <w:snapToGrid/>
            </w:pPr>
            <w:r w:rsidRPr="005A78D3">
              <w:rPr>
                <w:rFonts w:hint="eastAsia"/>
              </w:rPr>
              <w:t>是</w:t>
            </w:r>
          </w:p>
        </w:tc>
        <w:tc>
          <w:tcPr>
            <w:tcW w:w="790" w:type="dxa"/>
            <w:vAlign w:val="center"/>
          </w:tcPr>
          <w:p w14:paraId="4CFC7F65" w14:textId="77777777" w:rsidR="00CD2649" w:rsidRPr="005A78D3" w:rsidRDefault="00CD2649" w:rsidP="005A78D3">
            <w:pPr>
              <w:pStyle w:val="a8"/>
              <w:snapToGrid/>
            </w:pPr>
            <w:r w:rsidRPr="005A78D3">
              <w:rPr>
                <w:rFonts w:hint="eastAsia"/>
              </w:rPr>
              <w:t>否</w:t>
            </w:r>
          </w:p>
        </w:tc>
        <w:tc>
          <w:tcPr>
            <w:tcW w:w="1017" w:type="dxa"/>
            <w:vAlign w:val="center"/>
          </w:tcPr>
          <w:p w14:paraId="0DB027ED" w14:textId="77777777" w:rsidR="00CD2649" w:rsidRPr="005A78D3" w:rsidRDefault="00CD2649" w:rsidP="005A78D3">
            <w:pPr>
              <w:pStyle w:val="a8"/>
              <w:snapToGrid/>
            </w:pPr>
            <w:r w:rsidRPr="005A78D3">
              <w:rPr>
                <w:rFonts w:hint="eastAsia"/>
              </w:rPr>
              <w:t>无</w:t>
            </w:r>
          </w:p>
        </w:tc>
        <w:tc>
          <w:tcPr>
            <w:tcW w:w="2701" w:type="dxa"/>
            <w:vAlign w:val="center"/>
          </w:tcPr>
          <w:p w14:paraId="39F86798" w14:textId="77777777" w:rsidR="00CD2649" w:rsidRPr="005A78D3" w:rsidRDefault="00CD2649" w:rsidP="005A78D3">
            <w:pPr>
              <w:pStyle w:val="a8"/>
              <w:snapToGrid/>
            </w:pPr>
            <w:r w:rsidRPr="005A78D3">
              <w:rPr>
                <w:rFonts w:hint="eastAsia"/>
              </w:rPr>
              <w:t>工作证号</w:t>
            </w:r>
          </w:p>
        </w:tc>
      </w:tr>
      <w:tr w:rsidR="00CD2649" w:rsidRPr="00B42A1A" w14:paraId="0CF2EF8A" w14:textId="77777777" w:rsidTr="005A78D3">
        <w:trPr>
          <w:trHeight w:val="326"/>
          <w:jc w:val="center"/>
        </w:trPr>
        <w:tc>
          <w:tcPr>
            <w:tcW w:w="1585" w:type="dxa"/>
            <w:vAlign w:val="center"/>
          </w:tcPr>
          <w:p w14:paraId="01BB2FF8" w14:textId="77777777" w:rsidR="00CD2649" w:rsidRPr="005A78D3" w:rsidRDefault="00CD2649" w:rsidP="005A78D3">
            <w:pPr>
              <w:pStyle w:val="a8"/>
              <w:snapToGrid/>
            </w:pPr>
            <w:r w:rsidRPr="005A78D3">
              <w:rPr>
                <w:rFonts w:hint="eastAsia"/>
              </w:rPr>
              <w:t>CJRQ</w:t>
            </w:r>
          </w:p>
        </w:tc>
        <w:tc>
          <w:tcPr>
            <w:tcW w:w="1711" w:type="dxa"/>
            <w:vAlign w:val="center"/>
          </w:tcPr>
          <w:p w14:paraId="052BFE0F" w14:textId="77777777" w:rsidR="00CD2649" w:rsidRPr="005A78D3" w:rsidRDefault="00CD2649" w:rsidP="005A78D3">
            <w:pPr>
              <w:pStyle w:val="a8"/>
              <w:snapToGrid/>
            </w:pPr>
            <w:r w:rsidRPr="005A78D3">
              <w:rPr>
                <w:rFonts w:hint="eastAsia"/>
              </w:rPr>
              <w:t>DATE</w:t>
            </w:r>
          </w:p>
        </w:tc>
        <w:tc>
          <w:tcPr>
            <w:tcW w:w="790" w:type="dxa"/>
            <w:vAlign w:val="center"/>
          </w:tcPr>
          <w:p w14:paraId="03BE4B70" w14:textId="77777777" w:rsidR="00CD2649" w:rsidRPr="005A78D3" w:rsidRDefault="00CD2649" w:rsidP="005A78D3">
            <w:pPr>
              <w:pStyle w:val="a8"/>
              <w:snapToGrid/>
            </w:pPr>
            <w:r w:rsidRPr="005A78D3">
              <w:rPr>
                <w:rFonts w:hint="eastAsia"/>
              </w:rPr>
              <w:t>是</w:t>
            </w:r>
          </w:p>
        </w:tc>
        <w:tc>
          <w:tcPr>
            <w:tcW w:w="790" w:type="dxa"/>
            <w:vAlign w:val="center"/>
          </w:tcPr>
          <w:p w14:paraId="3660C4D2" w14:textId="77777777" w:rsidR="00CD2649" w:rsidRPr="005A78D3" w:rsidRDefault="00CD2649" w:rsidP="005A78D3">
            <w:pPr>
              <w:pStyle w:val="a8"/>
              <w:snapToGrid/>
            </w:pPr>
            <w:r w:rsidRPr="005A78D3">
              <w:rPr>
                <w:rFonts w:hint="eastAsia"/>
              </w:rPr>
              <w:t>否</w:t>
            </w:r>
          </w:p>
        </w:tc>
        <w:tc>
          <w:tcPr>
            <w:tcW w:w="1017" w:type="dxa"/>
            <w:vAlign w:val="center"/>
          </w:tcPr>
          <w:p w14:paraId="396B7F43" w14:textId="77777777" w:rsidR="00CD2649" w:rsidRPr="005A78D3" w:rsidRDefault="00CD2649" w:rsidP="005A78D3">
            <w:pPr>
              <w:pStyle w:val="a8"/>
              <w:snapToGrid/>
            </w:pPr>
            <w:r w:rsidRPr="005A78D3">
              <w:rPr>
                <w:rFonts w:hint="eastAsia"/>
              </w:rPr>
              <w:t>无</w:t>
            </w:r>
          </w:p>
        </w:tc>
        <w:tc>
          <w:tcPr>
            <w:tcW w:w="2701" w:type="dxa"/>
            <w:vAlign w:val="center"/>
          </w:tcPr>
          <w:p w14:paraId="6BFE1184" w14:textId="77777777" w:rsidR="00CD2649" w:rsidRPr="005A78D3" w:rsidRDefault="00CD2649" w:rsidP="005A78D3">
            <w:pPr>
              <w:pStyle w:val="a8"/>
              <w:snapToGrid/>
            </w:pPr>
            <w:r w:rsidRPr="005A78D3">
              <w:rPr>
                <w:rFonts w:hint="eastAsia"/>
              </w:rPr>
              <w:t>创建日期</w:t>
            </w:r>
          </w:p>
        </w:tc>
      </w:tr>
      <w:tr w:rsidR="00CD2649" w:rsidRPr="00B42A1A" w14:paraId="61F0D853" w14:textId="77777777" w:rsidTr="005A78D3">
        <w:trPr>
          <w:trHeight w:val="326"/>
          <w:jc w:val="center"/>
        </w:trPr>
        <w:tc>
          <w:tcPr>
            <w:tcW w:w="1585" w:type="dxa"/>
            <w:vAlign w:val="center"/>
          </w:tcPr>
          <w:p w14:paraId="5EDC3AE7" w14:textId="77777777" w:rsidR="00CD2649" w:rsidRPr="005A78D3" w:rsidRDefault="00CD2649" w:rsidP="005A78D3">
            <w:pPr>
              <w:pStyle w:val="a8"/>
              <w:snapToGrid/>
            </w:pPr>
            <w:r w:rsidRPr="005A78D3">
              <w:rPr>
                <w:rFonts w:hint="eastAsia"/>
              </w:rPr>
              <w:t>BZ</w:t>
            </w:r>
          </w:p>
        </w:tc>
        <w:tc>
          <w:tcPr>
            <w:tcW w:w="1711" w:type="dxa"/>
            <w:vAlign w:val="center"/>
          </w:tcPr>
          <w:p w14:paraId="41CC8B7B" w14:textId="77777777" w:rsidR="00CD2649" w:rsidRPr="005A78D3" w:rsidRDefault="00CD2649" w:rsidP="005A78D3">
            <w:pPr>
              <w:pStyle w:val="a8"/>
              <w:snapToGrid/>
            </w:pPr>
            <w:r w:rsidRPr="005A78D3">
              <w:rPr>
                <w:rFonts w:hint="eastAsia"/>
              </w:rPr>
              <w:t>VARCHAR(512)</w:t>
            </w:r>
          </w:p>
        </w:tc>
        <w:tc>
          <w:tcPr>
            <w:tcW w:w="790" w:type="dxa"/>
            <w:vAlign w:val="center"/>
          </w:tcPr>
          <w:p w14:paraId="5F0FC62C" w14:textId="77777777" w:rsidR="00CD2649" w:rsidRPr="005A78D3" w:rsidRDefault="00CD2649" w:rsidP="005A78D3">
            <w:pPr>
              <w:pStyle w:val="a8"/>
              <w:snapToGrid/>
            </w:pPr>
            <w:r w:rsidRPr="005A78D3">
              <w:rPr>
                <w:rFonts w:hint="eastAsia"/>
              </w:rPr>
              <w:t>是</w:t>
            </w:r>
          </w:p>
        </w:tc>
        <w:tc>
          <w:tcPr>
            <w:tcW w:w="790" w:type="dxa"/>
            <w:vAlign w:val="center"/>
          </w:tcPr>
          <w:p w14:paraId="7B3273AD" w14:textId="77777777" w:rsidR="00CD2649" w:rsidRPr="005A78D3" w:rsidRDefault="00CD2649" w:rsidP="005A78D3">
            <w:pPr>
              <w:pStyle w:val="a8"/>
              <w:snapToGrid/>
            </w:pPr>
            <w:r w:rsidRPr="005A78D3">
              <w:rPr>
                <w:rFonts w:hint="eastAsia"/>
              </w:rPr>
              <w:t>否</w:t>
            </w:r>
          </w:p>
        </w:tc>
        <w:tc>
          <w:tcPr>
            <w:tcW w:w="1017" w:type="dxa"/>
            <w:vAlign w:val="center"/>
          </w:tcPr>
          <w:p w14:paraId="598CB10D" w14:textId="77777777" w:rsidR="00CD2649" w:rsidRPr="005A78D3" w:rsidRDefault="00CD2649" w:rsidP="005A78D3">
            <w:pPr>
              <w:pStyle w:val="a8"/>
              <w:snapToGrid/>
            </w:pPr>
            <w:r w:rsidRPr="005A78D3">
              <w:rPr>
                <w:rFonts w:hint="eastAsia"/>
              </w:rPr>
              <w:t>无</w:t>
            </w:r>
          </w:p>
        </w:tc>
        <w:tc>
          <w:tcPr>
            <w:tcW w:w="2701" w:type="dxa"/>
            <w:vAlign w:val="center"/>
          </w:tcPr>
          <w:p w14:paraId="05712DA5" w14:textId="77777777" w:rsidR="00CD2649" w:rsidRPr="005A78D3" w:rsidRDefault="00CD2649" w:rsidP="005A78D3">
            <w:pPr>
              <w:pStyle w:val="a8"/>
              <w:snapToGrid/>
            </w:pPr>
            <w:r w:rsidRPr="005A78D3">
              <w:rPr>
                <w:rFonts w:hint="eastAsia"/>
              </w:rPr>
              <w:t>备注</w:t>
            </w:r>
          </w:p>
        </w:tc>
      </w:tr>
      <w:tr w:rsidR="00CD2649" w:rsidRPr="00B42A1A" w14:paraId="789ABDBC" w14:textId="77777777" w:rsidTr="005A78D3">
        <w:trPr>
          <w:trHeight w:val="326"/>
          <w:jc w:val="center"/>
        </w:trPr>
        <w:tc>
          <w:tcPr>
            <w:tcW w:w="1585" w:type="dxa"/>
            <w:vAlign w:val="center"/>
          </w:tcPr>
          <w:p w14:paraId="6FA7C9A2" w14:textId="77777777" w:rsidR="00CD2649" w:rsidRPr="005A78D3" w:rsidRDefault="00CD2649" w:rsidP="005A78D3">
            <w:pPr>
              <w:pStyle w:val="a8"/>
              <w:snapToGrid/>
            </w:pPr>
            <w:r w:rsidRPr="005A78D3">
              <w:rPr>
                <w:rFonts w:hint="eastAsia"/>
              </w:rPr>
              <w:t>EMAIL</w:t>
            </w:r>
          </w:p>
        </w:tc>
        <w:tc>
          <w:tcPr>
            <w:tcW w:w="1711" w:type="dxa"/>
            <w:vAlign w:val="center"/>
          </w:tcPr>
          <w:p w14:paraId="12EF31C2" w14:textId="77777777" w:rsidR="00CD2649" w:rsidRPr="005A78D3" w:rsidRDefault="00CD2649" w:rsidP="005A78D3">
            <w:pPr>
              <w:pStyle w:val="a8"/>
              <w:snapToGrid/>
            </w:pPr>
            <w:r w:rsidRPr="005A78D3">
              <w:rPr>
                <w:rFonts w:hint="eastAsia"/>
              </w:rPr>
              <w:t>VARCHAR(60)</w:t>
            </w:r>
          </w:p>
        </w:tc>
        <w:tc>
          <w:tcPr>
            <w:tcW w:w="790" w:type="dxa"/>
            <w:vAlign w:val="center"/>
          </w:tcPr>
          <w:p w14:paraId="7D549426" w14:textId="77777777" w:rsidR="00CD2649" w:rsidRPr="005A78D3" w:rsidRDefault="00CD2649" w:rsidP="005A78D3">
            <w:pPr>
              <w:pStyle w:val="a8"/>
              <w:snapToGrid/>
            </w:pPr>
            <w:r w:rsidRPr="005A78D3">
              <w:rPr>
                <w:rFonts w:hint="eastAsia"/>
              </w:rPr>
              <w:t>是</w:t>
            </w:r>
          </w:p>
        </w:tc>
        <w:tc>
          <w:tcPr>
            <w:tcW w:w="790" w:type="dxa"/>
            <w:vAlign w:val="center"/>
          </w:tcPr>
          <w:p w14:paraId="30C46A3F" w14:textId="77777777" w:rsidR="00CD2649" w:rsidRPr="005A78D3" w:rsidRDefault="00CD2649" w:rsidP="005A78D3">
            <w:pPr>
              <w:pStyle w:val="a8"/>
              <w:snapToGrid/>
            </w:pPr>
            <w:r w:rsidRPr="005A78D3">
              <w:rPr>
                <w:rFonts w:hint="eastAsia"/>
              </w:rPr>
              <w:t>否</w:t>
            </w:r>
          </w:p>
        </w:tc>
        <w:tc>
          <w:tcPr>
            <w:tcW w:w="1017" w:type="dxa"/>
            <w:vAlign w:val="center"/>
          </w:tcPr>
          <w:p w14:paraId="7A2CB0D9" w14:textId="77777777" w:rsidR="00CD2649" w:rsidRPr="005A78D3" w:rsidRDefault="00CD2649" w:rsidP="005A78D3">
            <w:pPr>
              <w:pStyle w:val="a8"/>
              <w:snapToGrid/>
            </w:pPr>
            <w:r w:rsidRPr="005A78D3">
              <w:rPr>
                <w:rFonts w:hint="eastAsia"/>
              </w:rPr>
              <w:t>无</w:t>
            </w:r>
          </w:p>
        </w:tc>
        <w:tc>
          <w:tcPr>
            <w:tcW w:w="2701" w:type="dxa"/>
            <w:vAlign w:val="center"/>
          </w:tcPr>
          <w:p w14:paraId="1F897D5B" w14:textId="77777777" w:rsidR="00CD2649" w:rsidRPr="005A78D3" w:rsidRDefault="00CD2649" w:rsidP="005A78D3">
            <w:pPr>
              <w:pStyle w:val="a8"/>
              <w:snapToGrid/>
            </w:pPr>
            <w:r w:rsidRPr="005A78D3">
              <w:rPr>
                <w:rFonts w:hint="eastAsia"/>
              </w:rPr>
              <w:t>电子邮件</w:t>
            </w:r>
          </w:p>
        </w:tc>
      </w:tr>
      <w:tr w:rsidR="00CD2649" w:rsidRPr="00B42A1A" w14:paraId="3C917A4E" w14:textId="77777777" w:rsidTr="00190D6D">
        <w:trPr>
          <w:trHeight w:val="326"/>
          <w:jc w:val="center"/>
        </w:trPr>
        <w:tc>
          <w:tcPr>
            <w:tcW w:w="1585" w:type="dxa"/>
            <w:tcBorders>
              <w:bottom w:val="nil"/>
            </w:tcBorders>
            <w:vAlign w:val="center"/>
          </w:tcPr>
          <w:p w14:paraId="636DBF8B" w14:textId="77777777" w:rsidR="00CD2649" w:rsidRPr="005A78D3" w:rsidRDefault="00CD2649" w:rsidP="005A78D3">
            <w:pPr>
              <w:pStyle w:val="a8"/>
              <w:snapToGrid/>
            </w:pPr>
            <w:r w:rsidRPr="005A78D3">
              <w:rPr>
                <w:rFonts w:hint="eastAsia"/>
              </w:rPr>
              <w:t>LXFS</w:t>
            </w:r>
          </w:p>
        </w:tc>
        <w:tc>
          <w:tcPr>
            <w:tcW w:w="1711" w:type="dxa"/>
            <w:tcBorders>
              <w:bottom w:val="nil"/>
            </w:tcBorders>
            <w:vAlign w:val="center"/>
          </w:tcPr>
          <w:p w14:paraId="045A2738" w14:textId="77777777" w:rsidR="00CD2649" w:rsidRPr="005A78D3" w:rsidRDefault="00CD2649" w:rsidP="005A78D3">
            <w:pPr>
              <w:pStyle w:val="a8"/>
              <w:snapToGrid/>
            </w:pPr>
            <w:r w:rsidRPr="005A78D3">
              <w:rPr>
                <w:rFonts w:hint="eastAsia"/>
              </w:rPr>
              <w:t>VARCHAR(255)</w:t>
            </w:r>
          </w:p>
        </w:tc>
        <w:tc>
          <w:tcPr>
            <w:tcW w:w="790" w:type="dxa"/>
            <w:tcBorders>
              <w:bottom w:val="nil"/>
            </w:tcBorders>
            <w:vAlign w:val="center"/>
          </w:tcPr>
          <w:p w14:paraId="119F3C27" w14:textId="77777777" w:rsidR="00CD2649" w:rsidRPr="005A78D3" w:rsidRDefault="00CD2649" w:rsidP="005A78D3">
            <w:pPr>
              <w:pStyle w:val="a8"/>
              <w:snapToGrid/>
            </w:pPr>
            <w:r w:rsidRPr="005A78D3">
              <w:rPr>
                <w:rFonts w:hint="eastAsia"/>
              </w:rPr>
              <w:t>是</w:t>
            </w:r>
          </w:p>
        </w:tc>
        <w:tc>
          <w:tcPr>
            <w:tcW w:w="790" w:type="dxa"/>
            <w:tcBorders>
              <w:bottom w:val="nil"/>
            </w:tcBorders>
            <w:vAlign w:val="center"/>
          </w:tcPr>
          <w:p w14:paraId="24D36F79" w14:textId="77777777" w:rsidR="00CD2649" w:rsidRPr="005A78D3" w:rsidRDefault="00CD2649" w:rsidP="005A78D3">
            <w:pPr>
              <w:pStyle w:val="a8"/>
              <w:snapToGrid/>
            </w:pPr>
            <w:r w:rsidRPr="005A78D3">
              <w:rPr>
                <w:rFonts w:hint="eastAsia"/>
              </w:rPr>
              <w:t>否</w:t>
            </w:r>
          </w:p>
        </w:tc>
        <w:tc>
          <w:tcPr>
            <w:tcW w:w="1017" w:type="dxa"/>
            <w:tcBorders>
              <w:bottom w:val="nil"/>
            </w:tcBorders>
            <w:vAlign w:val="center"/>
          </w:tcPr>
          <w:p w14:paraId="5E683D7C" w14:textId="77777777" w:rsidR="00CD2649" w:rsidRPr="005A78D3" w:rsidRDefault="00CD2649" w:rsidP="005A78D3">
            <w:pPr>
              <w:pStyle w:val="a8"/>
              <w:snapToGrid/>
            </w:pPr>
            <w:r w:rsidRPr="005A78D3">
              <w:rPr>
                <w:rFonts w:hint="eastAsia"/>
              </w:rPr>
              <w:t>无</w:t>
            </w:r>
          </w:p>
        </w:tc>
        <w:tc>
          <w:tcPr>
            <w:tcW w:w="2701" w:type="dxa"/>
            <w:tcBorders>
              <w:bottom w:val="nil"/>
            </w:tcBorders>
            <w:vAlign w:val="center"/>
          </w:tcPr>
          <w:p w14:paraId="600BB7A7" w14:textId="77777777" w:rsidR="00CD2649" w:rsidRPr="005A78D3" w:rsidRDefault="00CD2649" w:rsidP="005A78D3">
            <w:pPr>
              <w:pStyle w:val="a8"/>
              <w:snapToGrid/>
            </w:pPr>
            <w:r w:rsidRPr="005A78D3">
              <w:rPr>
                <w:rFonts w:hint="eastAsia"/>
              </w:rPr>
              <w:t>联系方式</w:t>
            </w:r>
          </w:p>
        </w:tc>
      </w:tr>
      <w:tr w:rsidR="00CD2649" w:rsidRPr="00B42A1A" w14:paraId="42446C77" w14:textId="77777777" w:rsidTr="00190D6D">
        <w:trPr>
          <w:trHeight w:val="326"/>
          <w:jc w:val="center"/>
        </w:trPr>
        <w:tc>
          <w:tcPr>
            <w:tcW w:w="1585" w:type="dxa"/>
            <w:tcBorders>
              <w:top w:val="nil"/>
              <w:bottom w:val="single" w:sz="8" w:space="0" w:color="auto"/>
            </w:tcBorders>
            <w:vAlign w:val="center"/>
          </w:tcPr>
          <w:p w14:paraId="340DC6BF" w14:textId="77777777" w:rsidR="00CD2649" w:rsidRPr="005A78D3" w:rsidRDefault="00CD2649" w:rsidP="005A78D3">
            <w:pPr>
              <w:pStyle w:val="a8"/>
              <w:snapToGrid/>
            </w:pPr>
            <w:r w:rsidRPr="005A78D3">
              <w:rPr>
                <w:rFonts w:hint="eastAsia"/>
              </w:rPr>
              <w:t>SFXTGY</w:t>
            </w:r>
          </w:p>
        </w:tc>
        <w:tc>
          <w:tcPr>
            <w:tcW w:w="1711" w:type="dxa"/>
            <w:tcBorders>
              <w:top w:val="nil"/>
              <w:bottom w:val="single" w:sz="8" w:space="0" w:color="auto"/>
            </w:tcBorders>
            <w:vAlign w:val="center"/>
          </w:tcPr>
          <w:p w14:paraId="0F8E6103" w14:textId="77777777" w:rsidR="00CD2649" w:rsidRPr="005A78D3" w:rsidRDefault="00CD2649" w:rsidP="005A78D3">
            <w:pPr>
              <w:pStyle w:val="a8"/>
              <w:snapToGrid/>
            </w:pPr>
            <w:r w:rsidRPr="005A78D3">
              <w:rPr>
                <w:rFonts w:hint="eastAsia"/>
              </w:rPr>
              <w:t>VARCHAR(2)</w:t>
            </w:r>
          </w:p>
        </w:tc>
        <w:tc>
          <w:tcPr>
            <w:tcW w:w="790" w:type="dxa"/>
            <w:tcBorders>
              <w:top w:val="nil"/>
              <w:bottom w:val="single" w:sz="8" w:space="0" w:color="auto"/>
            </w:tcBorders>
            <w:vAlign w:val="center"/>
          </w:tcPr>
          <w:p w14:paraId="642C5879" w14:textId="77777777" w:rsidR="00CD2649" w:rsidRPr="005A78D3" w:rsidRDefault="00CD2649" w:rsidP="005A78D3">
            <w:pPr>
              <w:pStyle w:val="a8"/>
              <w:snapToGrid/>
            </w:pPr>
            <w:r w:rsidRPr="005A78D3">
              <w:rPr>
                <w:rFonts w:hint="eastAsia"/>
              </w:rPr>
              <w:t>否</w:t>
            </w:r>
          </w:p>
        </w:tc>
        <w:tc>
          <w:tcPr>
            <w:tcW w:w="790" w:type="dxa"/>
            <w:tcBorders>
              <w:top w:val="nil"/>
              <w:bottom w:val="single" w:sz="8" w:space="0" w:color="auto"/>
            </w:tcBorders>
            <w:vAlign w:val="center"/>
          </w:tcPr>
          <w:p w14:paraId="144B167E" w14:textId="77777777" w:rsidR="00CD2649" w:rsidRPr="005A78D3" w:rsidRDefault="00CD2649" w:rsidP="005A78D3">
            <w:pPr>
              <w:pStyle w:val="a8"/>
              <w:snapToGrid/>
            </w:pPr>
            <w:r w:rsidRPr="005A78D3">
              <w:rPr>
                <w:rFonts w:hint="eastAsia"/>
              </w:rPr>
              <w:t>否</w:t>
            </w:r>
          </w:p>
        </w:tc>
        <w:tc>
          <w:tcPr>
            <w:tcW w:w="1017" w:type="dxa"/>
            <w:tcBorders>
              <w:top w:val="nil"/>
              <w:bottom w:val="single" w:sz="8" w:space="0" w:color="auto"/>
            </w:tcBorders>
            <w:vAlign w:val="center"/>
          </w:tcPr>
          <w:p w14:paraId="1FAA8EE8" w14:textId="77777777" w:rsidR="00CD2649" w:rsidRPr="005A78D3" w:rsidRDefault="00CD2649" w:rsidP="005A78D3">
            <w:pPr>
              <w:pStyle w:val="a8"/>
              <w:snapToGrid/>
            </w:pPr>
            <w:r w:rsidRPr="005A78D3">
              <w:rPr>
                <w:rFonts w:hint="eastAsia"/>
              </w:rPr>
              <w:t>‘否’</w:t>
            </w:r>
          </w:p>
        </w:tc>
        <w:tc>
          <w:tcPr>
            <w:tcW w:w="2701" w:type="dxa"/>
            <w:tcBorders>
              <w:top w:val="nil"/>
              <w:bottom w:val="single" w:sz="8" w:space="0" w:color="auto"/>
            </w:tcBorders>
            <w:vAlign w:val="center"/>
          </w:tcPr>
          <w:p w14:paraId="6D39176C" w14:textId="77777777" w:rsidR="00CD2649" w:rsidRPr="005A78D3" w:rsidRDefault="00CD2649" w:rsidP="005A78D3">
            <w:pPr>
              <w:pStyle w:val="a8"/>
              <w:snapToGrid/>
            </w:pPr>
            <w:r w:rsidRPr="005A78D3">
              <w:rPr>
                <w:rFonts w:hint="eastAsia"/>
              </w:rPr>
              <w:t>是否系统固有</w:t>
            </w:r>
          </w:p>
        </w:tc>
      </w:tr>
    </w:tbl>
    <w:p w14:paraId="4A5003C0" w14:textId="77777777" w:rsidR="005A78D3" w:rsidRDefault="005A78D3" w:rsidP="005A78D3">
      <w:pPr>
        <w:rPr>
          <w:color w:val="FF0000"/>
        </w:rPr>
      </w:pPr>
      <w:r>
        <w:rPr>
          <w:rFonts w:hint="eastAsia"/>
          <w:color w:val="FF0000"/>
        </w:rPr>
        <w:t>表的上方须注出表序和表题。表</w:t>
      </w:r>
      <w:r>
        <w:rPr>
          <w:color w:val="FF0000"/>
        </w:rPr>
        <w:t>题</w:t>
      </w:r>
      <w:r>
        <w:rPr>
          <w:rFonts w:hint="eastAsia"/>
          <w:color w:val="FF0000"/>
        </w:rPr>
        <w:t>、表注、表内文字，除专有名词外，本刊目前要求均用中文。</w:t>
      </w:r>
    </w:p>
    <w:p w14:paraId="7AACACC5" w14:textId="45753299" w:rsidR="005A78D3" w:rsidRDefault="005A78D3" w:rsidP="005A78D3">
      <w:pPr>
        <w:rPr>
          <w:color w:val="FF0000"/>
        </w:rPr>
      </w:pPr>
      <w:r>
        <w:rPr>
          <w:rFonts w:hint="eastAsia"/>
          <w:color w:val="FF0000"/>
        </w:rPr>
        <w:t>表的结构应简洁，具有自明性，采用三线表。表头物理量对应数据应纵向可读。</w:t>
      </w:r>
    </w:p>
    <w:p w14:paraId="3C22F2D8" w14:textId="097674A0" w:rsidR="002827F6" w:rsidRDefault="002827F6" w:rsidP="005A78D3">
      <w:pPr>
        <w:rPr>
          <w:rFonts w:hint="eastAsia"/>
          <w:color w:val="FF0000"/>
        </w:rPr>
      </w:pPr>
      <w:r>
        <w:rPr>
          <w:rFonts w:hint="eastAsia"/>
          <w:color w:val="FF0000"/>
        </w:rPr>
        <w:t>若需分页排版时，需重复标题行。</w:t>
      </w:r>
    </w:p>
    <w:p w14:paraId="4D6D0178" w14:textId="77777777" w:rsidR="005A78D3" w:rsidRDefault="005A78D3" w:rsidP="005A78D3">
      <w:pPr>
        <w:rPr>
          <w:color w:val="FF0000"/>
        </w:rPr>
      </w:pPr>
      <w:r>
        <w:rPr>
          <w:rFonts w:hint="eastAsia"/>
          <w:color w:val="FF0000"/>
        </w:rPr>
        <w:t>表注分两种：一种是对全表的综合性注释，以不加括号的阿拉伯数字编号，数字前冠以“注：”，注文回行时左边顶格，每注末加句号；另一种表注与表内某处文字或数字对应，这时表内文字或数字右上角加“①、②”字样，表注也以“①、②”引出注释文字。</w:t>
      </w:r>
    </w:p>
    <w:p w14:paraId="51EF6379" w14:textId="77777777" w:rsidR="00CD2649" w:rsidRPr="005A78D3" w:rsidRDefault="00CD2649">
      <w:pPr>
        <w:ind w:firstLineChars="200" w:firstLine="419"/>
        <w:rPr>
          <w:rFonts w:ascii="Times New Roman" w:hAnsi="Times New Roman" w:cs="Times New Roman" w:hint="eastAsia"/>
        </w:rPr>
      </w:pPr>
    </w:p>
    <w:p w14:paraId="65774BF4" w14:textId="77777777" w:rsidR="00286A57" w:rsidRDefault="00000000">
      <w:pPr>
        <w:wordWrap w:val="0"/>
        <w:adjustRightInd w:val="0"/>
        <w:jc w:val="right"/>
        <w:rPr>
          <w:sz w:val="18"/>
          <w:szCs w:val="18"/>
        </w:rPr>
      </w:pPr>
      <w:r>
        <w:rPr>
          <w:position w:val="-30"/>
          <w:sz w:val="18"/>
          <w:szCs w:val="18"/>
        </w:rPr>
        <w:object w:dxaOrig="2058" w:dyaOrig="724" w14:anchorId="67241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2pt;height:36pt" o:ole="">
            <v:imagedata r:id="rId9" o:title=""/>
          </v:shape>
          <o:OLEObject Type="Embed" ProgID="Equation.3" ShapeID="_x0000_i1028" DrawAspect="Content" ObjectID="_1718371351" r:id="rId10"/>
        </w:object>
      </w:r>
      <w:r>
        <w:rPr>
          <w:rFonts w:hint="eastAsia"/>
          <w:sz w:val="18"/>
          <w:szCs w:val="18"/>
        </w:rPr>
        <w:t xml:space="preserve">                    </w:t>
      </w:r>
      <w:r>
        <w:rPr>
          <w:sz w:val="18"/>
          <w:szCs w:val="18"/>
        </w:rPr>
        <w:t xml:space="preserve">   </w:t>
      </w:r>
      <w:r>
        <w:rPr>
          <w:rFonts w:hint="eastAsia"/>
          <w:sz w:val="18"/>
          <w:szCs w:val="18"/>
        </w:rPr>
        <w:t xml:space="preserve">    </w:t>
      </w:r>
      <w:r>
        <w:rPr>
          <w:sz w:val="18"/>
          <w:szCs w:val="18"/>
        </w:rPr>
        <w:t>(1)</w:t>
      </w:r>
    </w:p>
    <w:p w14:paraId="2CA9C401" w14:textId="16001D66" w:rsidR="00286A57" w:rsidRDefault="00000000">
      <w:pPr>
        <w:rPr>
          <w:color w:val="FF0000"/>
        </w:rPr>
      </w:pPr>
      <w:r>
        <w:rPr>
          <w:rFonts w:hint="eastAsia"/>
          <w:color w:val="FF0000"/>
        </w:rPr>
        <w:t>公式依全文中出现的顺序统一编号，半角括号加数字。物理量符号注意用斜体（下脚一般为正体，变量为斜体）。请使用</w:t>
      </w:r>
      <w:r>
        <w:rPr>
          <w:rFonts w:hint="eastAsia"/>
          <w:color w:val="FF0000"/>
        </w:rPr>
        <w:t>Mathtype</w:t>
      </w:r>
      <w:r>
        <w:rPr>
          <w:rFonts w:hint="eastAsia"/>
          <w:color w:val="FF0000"/>
        </w:rPr>
        <w:t>等公式编辑器，不要使用</w:t>
      </w:r>
      <w:r>
        <w:rPr>
          <w:rFonts w:hint="eastAsia"/>
          <w:color w:val="FF0000"/>
        </w:rPr>
        <w:t>word</w:t>
      </w:r>
      <w:r>
        <w:rPr>
          <w:rFonts w:hint="eastAsia"/>
          <w:color w:val="FF0000"/>
        </w:rPr>
        <w:t>自带的公式编辑器；避免以文字、图片的形式插入；不要放在表格、文本框中。</w:t>
      </w:r>
    </w:p>
    <w:p w14:paraId="1D7498B7" w14:textId="77777777" w:rsidR="00830615" w:rsidRDefault="00830615">
      <w:pPr>
        <w:rPr>
          <w:rFonts w:hint="eastAsia"/>
          <w:color w:val="FF0000"/>
        </w:rPr>
      </w:pPr>
    </w:p>
    <w:p w14:paraId="659920D2" w14:textId="490A48E6" w:rsidR="00286A57" w:rsidRDefault="00830615">
      <w:pPr>
        <w:rPr>
          <w:rFonts w:eastAsia="仿宋_GB2312"/>
          <w:sz w:val="28"/>
        </w:rPr>
      </w:pPr>
      <w:r>
        <w:rPr>
          <w:rFonts w:eastAsia="仿宋_GB2312"/>
          <w:sz w:val="28"/>
        </w:rPr>
        <w:t>4</w:t>
      </w:r>
      <w:r w:rsidR="00000000">
        <w:rPr>
          <w:rFonts w:eastAsia="仿宋_GB2312" w:hint="eastAsia"/>
          <w:sz w:val="28"/>
        </w:rPr>
        <w:t xml:space="preserve"> </w:t>
      </w:r>
      <w:r w:rsidR="00000000">
        <w:rPr>
          <w:rFonts w:ascii="仿宋" w:eastAsia="仿宋" w:hAnsi="仿宋" w:hint="eastAsia"/>
          <w:sz w:val="28"/>
        </w:rPr>
        <w:t>结论</w:t>
      </w:r>
      <w:r w:rsidR="00000000">
        <w:rPr>
          <w:rFonts w:ascii="仿宋" w:eastAsia="仿宋" w:hAnsi="仿宋" w:hint="eastAsia"/>
          <w:color w:val="FF0000"/>
          <w:sz w:val="28"/>
        </w:rPr>
        <w:t>（综述性文章一般用“结语”）</w:t>
      </w:r>
    </w:p>
    <w:p w14:paraId="5CEF6E56" w14:textId="0A646884" w:rsidR="002B6E7A" w:rsidRPr="002B6E7A" w:rsidRDefault="002B6E7A" w:rsidP="002B6E7A">
      <w:pPr>
        <w:ind w:firstLineChars="210" w:firstLine="440"/>
        <w:rPr>
          <w:rFonts w:ascii="Times New Roman" w:hAnsi="Times New Roman" w:cs="Times New Roman" w:hint="eastAsia"/>
        </w:rPr>
      </w:pPr>
      <w:r w:rsidRPr="002B6E7A">
        <w:rPr>
          <w:rFonts w:ascii="Times New Roman" w:hAnsi="Times New Roman" w:cs="Times New Roman" w:hint="eastAsia"/>
        </w:rPr>
        <w:t>根据测试报告可得出如下结论：</w:t>
      </w:r>
    </w:p>
    <w:p w14:paraId="6868B0C2" w14:textId="7CA193BE" w:rsidR="002B6E7A" w:rsidRPr="002B6E7A" w:rsidRDefault="002B6E7A" w:rsidP="002B6E7A">
      <w:pPr>
        <w:ind w:firstLineChars="210" w:firstLine="440"/>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2B6E7A">
        <w:rPr>
          <w:rFonts w:ascii="Times New Roman" w:hAnsi="Times New Roman" w:cs="Times New Roman" w:hint="eastAsia"/>
        </w:rPr>
        <w:t>惠农资金补贴信息管理系统的功能和性能符合设计要求，具有较好的可管理性、安全性和稳定性。</w:t>
      </w:r>
    </w:p>
    <w:p w14:paraId="1351E250" w14:textId="6EF94B6C" w:rsidR="002B6E7A" w:rsidRPr="002B6E7A" w:rsidRDefault="002B6E7A" w:rsidP="002B6E7A">
      <w:pPr>
        <w:ind w:firstLineChars="210" w:firstLine="440"/>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2B6E7A">
        <w:rPr>
          <w:rFonts w:ascii="Times New Roman" w:hAnsi="Times New Roman" w:cs="Times New Roman" w:hint="eastAsia"/>
        </w:rPr>
        <w:t>主机平台运行稳定。</w:t>
      </w:r>
    </w:p>
    <w:p w14:paraId="4763D6C0" w14:textId="6C39F6F4" w:rsidR="002B6E7A" w:rsidRPr="002B6E7A" w:rsidRDefault="002B6E7A" w:rsidP="002B6E7A">
      <w:pPr>
        <w:ind w:firstLineChars="210" w:firstLine="440"/>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Pr="002B6E7A">
        <w:rPr>
          <w:rFonts w:ascii="Times New Roman" w:hAnsi="Times New Roman" w:cs="Times New Roman" w:hint="eastAsia"/>
        </w:rPr>
        <w:t>网络响应速度和主机响应速度符合系统设计要求。</w:t>
      </w:r>
    </w:p>
    <w:p w14:paraId="5C326CB9" w14:textId="22A0C965" w:rsidR="002B6E7A" w:rsidRPr="002B6E7A" w:rsidRDefault="002B6E7A" w:rsidP="002B6E7A">
      <w:pPr>
        <w:ind w:firstLineChars="210" w:firstLine="440"/>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Pr="002B6E7A">
        <w:rPr>
          <w:rFonts w:ascii="Times New Roman" w:hAnsi="Times New Roman" w:cs="Times New Roman" w:hint="eastAsia"/>
        </w:rPr>
        <w:t>数据库管理安全措施完备，具有较高的安全性。</w:t>
      </w:r>
    </w:p>
    <w:p w14:paraId="1581E168" w14:textId="73D2D88E" w:rsidR="002B6E7A" w:rsidRPr="002B6E7A" w:rsidRDefault="002B6E7A" w:rsidP="002B6E7A">
      <w:pPr>
        <w:ind w:firstLineChars="210" w:firstLine="440"/>
        <w:rPr>
          <w:rFonts w:ascii="Times New Roman" w:hAnsi="Times New Roman" w:cs="Times New Roman" w:hint="eastAsia"/>
        </w:rPr>
      </w:pPr>
      <w:r>
        <w:rPr>
          <w:rFonts w:ascii="Times New Roman" w:hAnsi="Times New Roman" w:cs="Times New Roman" w:hint="eastAsia"/>
        </w:rPr>
        <w:lastRenderedPageBreak/>
        <w:t>（</w:t>
      </w:r>
      <w:r>
        <w:rPr>
          <w:rFonts w:ascii="Times New Roman" w:hAnsi="Times New Roman" w:cs="Times New Roman" w:hint="eastAsia"/>
        </w:rPr>
        <w:t>5</w:t>
      </w:r>
      <w:r>
        <w:rPr>
          <w:rFonts w:ascii="Times New Roman" w:hAnsi="Times New Roman" w:cs="Times New Roman" w:hint="eastAsia"/>
        </w:rPr>
        <w:t>）</w:t>
      </w:r>
      <w:r w:rsidRPr="002B6E7A">
        <w:rPr>
          <w:rFonts w:ascii="Times New Roman" w:hAnsi="Times New Roman" w:cs="Times New Roman" w:hint="eastAsia"/>
        </w:rPr>
        <w:t>各组件与子系统功能正确，达到设计要求。</w:t>
      </w:r>
    </w:p>
    <w:p w14:paraId="32B11159" w14:textId="4CF073CA" w:rsidR="002B6E7A" w:rsidRPr="002B6E7A" w:rsidRDefault="002B6E7A" w:rsidP="002B6E7A">
      <w:pPr>
        <w:ind w:firstLineChars="210" w:firstLine="440"/>
        <w:rPr>
          <w:rFonts w:ascii="Times New Roman" w:hAnsi="Times New Roman" w:cs="Times New Roman" w:hint="eastAsia"/>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sidRPr="002B6E7A">
        <w:rPr>
          <w:rFonts w:ascii="Times New Roman" w:hAnsi="Times New Roman" w:cs="Times New Roman" w:hint="eastAsia"/>
        </w:rPr>
        <w:t>基层数据文件格式接收传递正确。</w:t>
      </w:r>
    </w:p>
    <w:p w14:paraId="58063574" w14:textId="1D275211" w:rsidR="00286A57" w:rsidRPr="002B6E7A" w:rsidRDefault="002B6E7A" w:rsidP="002B6E7A">
      <w:pPr>
        <w:ind w:firstLineChars="210" w:firstLine="4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w:t>
      </w:r>
      <w:r w:rsidRPr="002B6E7A">
        <w:rPr>
          <w:rFonts w:ascii="Times New Roman" w:hAnsi="Times New Roman" w:cs="Times New Roman" w:hint="eastAsia"/>
        </w:rPr>
        <w:t>系统整体性能达到职称管理的计算机管理信息系统实用化测试导则所规定的要求。</w:t>
      </w:r>
    </w:p>
    <w:p w14:paraId="013D7976" w14:textId="77777777" w:rsidR="00286A57" w:rsidRDefault="00000000">
      <w:pPr>
        <w:ind w:firstLineChars="200" w:firstLine="419"/>
        <w:rPr>
          <w:color w:val="FF0000"/>
        </w:rPr>
      </w:pPr>
      <w:r>
        <w:rPr>
          <w:rFonts w:hint="eastAsia"/>
          <w:color w:val="FF0000"/>
        </w:rPr>
        <w:t>在研究结果与讨论的基础上总结出本研究得到的重要论点，建议可包括以下内容：（</w:t>
      </w:r>
      <w:r>
        <w:rPr>
          <w:rFonts w:hint="eastAsia"/>
          <w:color w:val="FF0000"/>
        </w:rPr>
        <w:t>1</w:t>
      </w:r>
      <w:r>
        <w:rPr>
          <w:rFonts w:hint="eastAsia"/>
          <w:color w:val="FF0000"/>
        </w:rPr>
        <w:t>）解释结果；（</w:t>
      </w:r>
      <w:r>
        <w:rPr>
          <w:rFonts w:hint="eastAsia"/>
          <w:color w:val="FF0000"/>
        </w:rPr>
        <w:t>2</w:t>
      </w:r>
      <w:r>
        <w:rPr>
          <w:rFonts w:hint="eastAsia"/>
          <w:color w:val="FF0000"/>
        </w:rPr>
        <w:t>）将结果与之前提出的研究目的或假设相联系，阐明结果的重要性；（</w:t>
      </w:r>
      <w:r>
        <w:rPr>
          <w:rFonts w:hint="eastAsia"/>
          <w:color w:val="FF0000"/>
        </w:rPr>
        <w:t>3</w:t>
      </w:r>
      <w:r>
        <w:rPr>
          <w:rFonts w:hint="eastAsia"/>
          <w:color w:val="FF0000"/>
        </w:rPr>
        <w:t>）将结果与其他已有研究工作进行比较；（</w:t>
      </w:r>
      <w:r>
        <w:rPr>
          <w:rFonts w:hint="eastAsia"/>
          <w:color w:val="FF0000"/>
        </w:rPr>
        <w:t>4</w:t>
      </w:r>
      <w:r>
        <w:rPr>
          <w:rFonts w:hint="eastAsia"/>
          <w:color w:val="FF0000"/>
        </w:rPr>
        <w:t>）尽可能得出一个很清晰的结论。对每一个结论需要总结证据。同时也可以指出本工作的不足和将要开展工作的展望。</w:t>
      </w:r>
    </w:p>
    <w:p w14:paraId="2E6960EF" w14:textId="77777777" w:rsidR="00286A57" w:rsidRDefault="00000000">
      <w:pPr>
        <w:ind w:firstLineChars="200" w:firstLine="419"/>
        <w:rPr>
          <w:color w:val="FF0000"/>
        </w:rPr>
      </w:pPr>
      <w:r>
        <w:rPr>
          <w:rFonts w:hint="eastAsia"/>
          <w:color w:val="FF0000"/>
        </w:rPr>
        <w:t>请注意不能简单重复摘要和引言。</w:t>
      </w:r>
    </w:p>
    <w:p w14:paraId="634D6DFE" w14:textId="77777777" w:rsidR="00286A57" w:rsidRDefault="00286A57">
      <w:pPr>
        <w:adjustRightInd w:val="0"/>
        <w:jc w:val="center"/>
        <w:rPr>
          <w:rFonts w:eastAsia="黑体"/>
          <w:szCs w:val="21"/>
        </w:rPr>
      </w:pPr>
    </w:p>
    <w:p w14:paraId="2C818968" w14:textId="6F263C4C" w:rsidR="00286A57" w:rsidRDefault="00000000" w:rsidP="00C93A55">
      <w:pPr>
        <w:adjustRightInd w:val="0"/>
        <w:jc w:val="left"/>
        <w:rPr>
          <w:rFonts w:eastAsia="黑体"/>
          <w:b/>
          <w:szCs w:val="21"/>
        </w:rPr>
      </w:pPr>
      <w:r>
        <w:rPr>
          <w:rFonts w:eastAsia="黑体"/>
          <w:szCs w:val="21"/>
        </w:rPr>
        <w:t>参考文献</w:t>
      </w:r>
      <w:r w:rsidR="00C93A55">
        <w:rPr>
          <w:rFonts w:eastAsia="黑体" w:hint="eastAsia"/>
          <w:szCs w:val="21"/>
        </w:rPr>
        <w:t>:</w:t>
      </w:r>
    </w:p>
    <w:p w14:paraId="00813659" w14:textId="77777777" w:rsidR="00286A57" w:rsidRDefault="00000000">
      <w:pPr>
        <w:rPr>
          <w:color w:val="FF0000"/>
        </w:rPr>
      </w:pPr>
      <w:r>
        <w:rPr>
          <w:rFonts w:hint="eastAsia"/>
          <w:color w:val="FF0000"/>
        </w:rPr>
        <w:t>参考文献按文中引用先后顺序列出，序号加方括号。</w:t>
      </w:r>
    </w:p>
    <w:p w14:paraId="780EA675" w14:textId="691BBFF5" w:rsidR="00286A57" w:rsidRDefault="00000000">
      <w:pPr>
        <w:rPr>
          <w:color w:val="FF0000"/>
        </w:rPr>
      </w:pPr>
      <w:r>
        <w:rPr>
          <w:rFonts w:hint="eastAsia"/>
          <w:color w:val="FF0000"/>
        </w:rPr>
        <w:t>注意，外文作者姓的所有字母在本部分正文后列序中均大写（正文中外文作者的姓只需首字母大写），。标点符号用半角形式，注意间距。</w:t>
      </w:r>
    </w:p>
    <w:p w14:paraId="6514C433" w14:textId="77777777" w:rsidR="00286A57" w:rsidRDefault="00000000">
      <w:pPr>
        <w:rPr>
          <w:color w:val="FF0000"/>
        </w:rPr>
      </w:pPr>
      <w:r>
        <w:rPr>
          <w:rFonts w:hint="eastAsia"/>
          <w:color w:val="FF0000"/>
        </w:rPr>
        <w:t>文中引用参考文献不要采用域、超链接等形式关联。均应该以文本形式录用。</w:t>
      </w:r>
    </w:p>
    <w:p w14:paraId="68B7BAE8" w14:textId="27199BF4" w:rsidR="00286A57" w:rsidRDefault="00000000" w:rsidP="00991136">
      <w:pPr>
        <w:pStyle w:val="a9"/>
        <w:snapToGrid/>
        <w:spacing w:line="240" w:lineRule="auto"/>
        <w:ind w:leftChars="0" w:left="0" w:firstLineChars="0" w:firstLine="0"/>
        <w:rPr>
          <w:sz w:val="18"/>
          <w:szCs w:val="18"/>
        </w:rPr>
      </w:pPr>
      <w:r>
        <w:rPr>
          <w:sz w:val="18"/>
          <w:szCs w:val="18"/>
        </w:rPr>
        <w:t>[1]</w:t>
      </w:r>
      <w:r>
        <w:rPr>
          <w:rFonts w:hint="eastAsia"/>
          <w:sz w:val="18"/>
          <w:szCs w:val="18"/>
        </w:rPr>
        <w:tab/>
      </w:r>
      <w:r w:rsidR="00CD1E54" w:rsidRPr="00CD1E54">
        <w:rPr>
          <w:sz w:val="18"/>
          <w:szCs w:val="18"/>
        </w:rPr>
        <w:t>PixelPlex Software Development Company Releases Update on the Range of Its Services[J]. M2 Presswire,2022</w:t>
      </w:r>
      <w:r>
        <w:rPr>
          <w:sz w:val="18"/>
          <w:szCs w:val="18"/>
        </w:rPr>
        <w:t xml:space="preserve">. </w:t>
      </w:r>
    </w:p>
    <w:p w14:paraId="6B8A4313" w14:textId="20D35C88" w:rsidR="00286A57" w:rsidRDefault="00000000" w:rsidP="00991136">
      <w:pPr>
        <w:pStyle w:val="a9"/>
        <w:snapToGrid/>
        <w:spacing w:line="240" w:lineRule="auto"/>
        <w:ind w:leftChars="4" w:left="8" w:firstLineChars="0" w:firstLine="0"/>
        <w:rPr>
          <w:kern w:val="0"/>
          <w:sz w:val="18"/>
          <w:szCs w:val="18"/>
        </w:rPr>
      </w:pPr>
      <w:r>
        <w:rPr>
          <w:bCs/>
          <w:sz w:val="18"/>
          <w:szCs w:val="18"/>
        </w:rPr>
        <w:t>[2]</w:t>
      </w:r>
      <w:r>
        <w:rPr>
          <w:rFonts w:hint="eastAsia"/>
          <w:bCs/>
          <w:sz w:val="18"/>
          <w:szCs w:val="18"/>
        </w:rPr>
        <w:tab/>
      </w:r>
      <w:r w:rsidR="00991136">
        <w:rPr>
          <w:rFonts w:hint="eastAsia"/>
          <w:bCs/>
          <w:sz w:val="18"/>
          <w:szCs w:val="18"/>
        </w:rPr>
        <w:t>杨春</w:t>
      </w:r>
      <w:r w:rsidR="004F3909">
        <w:rPr>
          <w:rFonts w:hint="eastAsia"/>
          <w:bCs/>
          <w:sz w:val="18"/>
          <w:szCs w:val="18"/>
        </w:rPr>
        <w:t>.</w:t>
      </w:r>
      <w:r w:rsidR="004F3909">
        <w:rPr>
          <w:rFonts w:hint="eastAsia"/>
          <w:bCs/>
          <w:sz w:val="18"/>
          <w:szCs w:val="18"/>
        </w:rPr>
        <w:t>猎头企业招聘效率提升三维分析</w:t>
      </w:r>
      <w:r>
        <w:rPr>
          <w:kern w:val="0"/>
          <w:sz w:val="18"/>
          <w:szCs w:val="18"/>
        </w:rPr>
        <w:t>[</w:t>
      </w:r>
      <w:r w:rsidR="004F3909">
        <w:rPr>
          <w:kern w:val="0"/>
          <w:sz w:val="18"/>
          <w:szCs w:val="18"/>
        </w:rPr>
        <w:t>D</w:t>
      </w:r>
      <w:r>
        <w:rPr>
          <w:kern w:val="0"/>
          <w:sz w:val="18"/>
          <w:szCs w:val="18"/>
        </w:rPr>
        <w:t xml:space="preserve">]. </w:t>
      </w:r>
      <w:r w:rsidR="004F3909">
        <w:rPr>
          <w:rFonts w:hint="eastAsia"/>
          <w:kern w:val="0"/>
          <w:sz w:val="18"/>
          <w:szCs w:val="18"/>
        </w:rPr>
        <w:t>苏州大学</w:t>
      </w:r>
      <w:r>
        <w:rPr>
          <w:kern w:val="0"/>
          <w:sz w:val="18"/>
          <w:szCs w:val="18"/>
        </w:rPr>
        <w:t xml:space="preserve">, </w:t>
      </w:r>
      <w:r w:rsidR="004F3909">
        <w:rPr>
          <w:kern w:val="0"/>
          <w:sz w:val="18"/>
          <w:szCs w:val="18"/>
        </w:rPr>
        <w:t>2010</w:t>
      </w:r>
      <w:r>
        <w:rPr>
          <w:kern w:val="0"/>
          <w:sz w:val="18"/>
          <w:szCs w:val="18"/>
        </w:rPr>
        <w:t xml:space="preserve">. </w:t>
      </w:r>
    </w:p>
    <w:p w14:paraId="4892DEA0" w14:textId="300F6C26" w:rsidR="00286A57" w:rsidRDefault="00000000" w:rsidP="00991136">
      <w:pPr>
        <w:pStyle w:val="a9"/>
        <w:snapToGrid/>
        <w:spacing w:line="240" w:lineRule="auto"/>
        <w:ind w:leftChars="0" w:left="0" w:firstLineChars="0" w:firstLine="0"/>
        <w:rPr>
          <w:kern w:val="0"/>
          <w:sz w:val="18"/>
          <w:szCs w:val="18"/>
        </w:rPr>
      </w:pPr>
      <w:r>
        <w:rPr>
          <w:sz w:val="18"/>
          <w:szCs w:val="18"/>
        </w:rPr>
        <w:t>[3]</w:t>
      </w:r>
      <w:r>
        <w:rPr>
          <w:rFonts w:hint="eastAsia"/>
          <w:sz w:val="18"/>
          <w:szCs w:val="18"/>
        </w:rPr>
        <w:tab/>
      </w:r>
      <w:r w:rsidR="004F3909">
        <w:rPr>
          <w:rFonts w:hint="eastAsia"/>
          <w:kern w:val="0"/>
          <w:sz w:val="18"/>
          <w:szCs w:val="18"/>
        </w:rPr>
        <w:t>王爱华</w:t>
      </w:r>
      <w:r w:rsidR="004F3909">
        <w:rPr>
          <w:rFonts w:hint="eastAsia"/>
          <w:kern w:val="0"/>
          <w:sz w:val="18"/>
          <w:szCs w:val="18"/>
        </w:rPr>
        <w:t>.</w:t>
      </w:r>
      <w:r w:rsidR="004F3909">
        <w:rPr>
          <w:rFonts w:hint="eastAsia"/>
          <w:kern w:val="0"/>
          <w:sz w:val="18"/>
          <w:szCs w:val="18"/>
        </w:rPr>
        <w:t>信息时代背景下档案管理的创新探索</w:t>
      </w:r>
      <w:r>
        <w:rPr>
          <w:kern w:val="0"/>
          <w:sz w:val="18"/>
          <w:szCs w:val="18"/>
        </w:rPr>
        <w:t xml:space="preserve">[J]. </w:t>
      </w:r>
      <w:r w:rsidR="004F3909">
        <w:rPr>
          <w:rFonts w:hint="eastAsia"/>
          <w:kern w:val="0"/>
          <w:sz w:val="18"/>
          <w:szCs w:val="18"/>
        </w:rPr>
        <w:t>办公室业务</w:t>
      </w:r>
      <w:r>
        <w:rPr>
          <w:kern w:val="0"/>
          <w:sz w:val="18"/>
          <w:szCs w:val="18"/>
        </w:rPr>
        <w:t xml:space="preserve">, </w:t>
      </w:r>
      <w:r w:rsidR="004F3909">
        <w:rPr>
          <w:kern w:val="0"/>
          <w:sz w:val="18"/>
          <w:szCs w:val="18"/>
        </w:rPr>
        <w:t>2016</w:t>
      </w:r>
      <w:r w:rsidR="004F3909">
        <w:rPr>
          <w:rFonts w:hint="eastAsia"/>
          <w:kern w:val="0"/>
          <w:sz w:val="18"/>
          <w:szCs w:val="18"/>
        </w:rPr>
        <w:t>(1</w:t>
      </w:r>
      <w:r w:rsidR="004F3909">
        <w:rPr>
          <w:kern w:val="0"/>
          <w:sz w:val="18"/>
          <w:szCs w:val="18"/>
        </w:rPr>
        <w:t>3</w:t>
      </w:r>
      <w:r w:rsidR="004F3909">
        <w:rPr>
          <w:rFonts w:hint="eastAsia"/>
          <w:kern w:val="0"/>
          <w:sz w:val="18"/>
          <w:szCs w:val="18"/>
        </w:rPr>
        <w:t>):5</w:t>
      </w:r>
      <w:r w:rsidR="004F3909">
        <w:rPr>
          <w:kern w:val="0"/>
          <w:sz w:val="18"/>
          <w:szCs w:val="18"/>
        </w:rPr>
        <w:t>6</w:t>
      </w:r>
      <w:r>
        <w:rPr>
          <w:kern w:val="0"/>
          <w:sz w:val="18"/>
          <w:szCs w:val="18"/>
        </w:rPr>
        <w:t xml:space="preserve">. </w:t>
      </w:r>
    </w:p>
    <w:p w14:paraId="215437C3" w14:textId="07F6C96C" w:rsidR="00286A57" w:rsidRDefault="00000000">
      <w:pPr>
        <w:pStyle w:val="21"/>
        <w:snapToGrid/>
        <w:spacing w:line="240" w:lineRule="auto"/>
        <w:ind w:left="485" w:hanging="485"/>
        <w:rPr>
          <w:rFonts w:eastAsia="E-BZ+ZEIBDO-3"/>
          <w:kern w:val="0"/>
          <w:sz w:val="18"/>
          <w:szCs w:val="18"/>
        </w:rPr>
      </w:pPr>
      <w:r>
        <w:rPr>
          <w:sz w:val="18"/>
          <w:szCs w:val="18"/>
        </w:rPr>
        <w:t>[</w:t>
      </w:r>
      <w:r w:rsidR="002B6E7A">
        <w:rPr>
          <w:sz w:val="18"/>
          <w:szCs w:val="18"/>
        </w:rPr>
        <w:t>4</w:t>
      </w:r>
      <w:r>
        <w:rPr>
          <w:sz w:val="18"/>
          <w:szCs w:val="18"/>
        </w:rPr>
        <w:t>]</w:t>
      </w:r>
      <w:r>
        <w:rPr>
          <w:rFonts w:hint="eastAsia"/>
          <w:sz w:val="18"/>
          <w:szCs w:val="18"/>
        </w:rPr>
        <w:tab/>
      </w:r>
      <w:r w:rsidR="00CD1E54" w:rsidRPr="00CD1E54">
        <w:rPr>
          <w:rFonts w:eastAsia="E-BZ+ZEIBDO-3"/>
          <w:kern w:val="0"/>
          <w:sz w:val="18"/>
          <w:szCs w:val="18"/>
        </w:rPr>
        <w:t>Heintzel, Alexander. "We need the consistent use of modern software development methods"[J]. ATZelectronics worldwide,2021,16(11)</w:t>
      </w:r>
      <w:r>
        <w:rPr>
          <w:rFonts w:eastAsia="E-BZ+ZEIBDO-3"/>
          <w:kern w:val="0"/>
          <w:sz w:val="18"/>
          <w:szCs w:val="18"/>
        </w:rPr>
        <w:t xml:space="preserve">. </w:t>
      </w:r>
    </w:p>
    <w:p w14:paraId="36EBEA8A" w14:textId="21474BE1" w:rsidR="00286A57" w:rsidRDefault="00000000">
      <w:pPr>
        <w:pStyle w:val="21"/>
        <w:snapToGrid/>
        <w:spacing w:line="240" w:lineRule="auto"/>
        <w:ind w:left="485" w:hanging="485"/>
        <w:rPr>
          <w:rFonts w:eastAsia="E-BZ+ZEIBDO-3"/>
          <w:kern w:val="0"/>
          <w:sz w:val="18"/>
          <w:szCs w:val="18"/>
        </w:rPr>
      </w:pPr>
      <w:r>
        <w:rPr>
          <w:sz w:val="18"/>
          <w:szCs w:val="18"/>
        </w:rPr>
        <w:t>[</w:t>
      </w:r>
      <w:r w:rsidR="002B6E7A">
        <w:rPr>
          <w:sz w:val="18"/>
          <w:szCs w:val="18"/>
        </w:rPr>
        <w:t>5</w:t>
      </w:r>
      <w:r>
        <w:rPr>
          <w:sz w:val="18"/>
          <w:szCs w:val="18"/>
        </w:rPr>
        <w:t>]</w:t>
      </w:r>
      <w:r>
        <w:rPr>
          <w:rFonts w:hint="eastAsia"/>
          <w:sz w:val="18"/>
          <w:szCs w:val="18"/>
        </w:rPr>
        <w:tab/>
      </w:r>
      <w:r w:rsidR="00CD1E54" w:rsidRPr="00CD1E54">
        <w:rPr>
          <w:rFonts w:eastAsia="E-BZ+ZEIBDO-3"/>
          <w:kern w:val="0"/>
          <w:sz w:val="18"/>
          <w:szCs w:val="18"/>
        </w:rPr>
        <w:t>Gawade Shyam,Ramteke Vidyavati. Assessment of the Impact of the Hybrid Software Development Approach[J]. Journal of Physics: Conference Series,2021,1964(4).</w:t>
      </w:r>
      <w:r>
        <w:rPr>
          <w:rFonts w:eastAsia="E-BZ+ZEIBDO-3"/>
          <w:kern w:val="0"/>
          <w:sz w:val="18"/>
          <w:szCs w:val="18"/>
        </w:rPr>
        <w:t xml:space="preserve"> </w:t>
      </w:r>
    </w:p>
    <w:p w14:paraId="4736B8FA" w14:textId="214CCA92" w:rsidR="00CD1E54" w:rsidRDefault="00CD1E54">
      <w:pPr>
        <w:pStyle w:val="21"/>
        <w:snapToGrid/>
        <w:spacing w:line="240" w:lineRule="auto"/>
        <w:ind w:left="485" w:hanging="485"/>
        <w:rPr>
          <w:rFonts w:eastAsia="E-BZ+ZEIBDO-3"/>
          <w:kern w:val="0"/>
          <w:sz w:val="18"/>
          <w:szCs w:val="18"/>
        </w:rPr>
      </w:pPr>
      <w:r>
        <w:rPr>
          <w:rFonts w:eastAsia="E-BZ+ZEIBDO-3"/>
          <w:noProof/>
          <w:kern w:val="0"/>
          <w:sz w:val="18"/>
          <w:szCs w:val="18"/>
        </w:rPr>
        <mc:AlternateContent>
          <mc:Choice Requires="wps">
            <w:drawing>
              <wp:anchor distT="0" distB="0" distL="114300" distR="114300" simplePos="0" relativeHeight="251657216" behindDoc="0" locked="0" layoutInCell="1" allowOverlap="1" wp14:anchorId="3E6D7A50" wp14:editId="52021547">
                <wp:simplePos x="0" y="0"/>
                <wp:positionH relativeFrom="column">
                  <wp:posOffset>1286510</wp:posOffset>
                </wp:positionH>
                <wp:positionV relativeFrom="paragraph">
                  <wp:posOffset>100964</wp:posOffset>
                </wp:positionV>
                <wp:extent cx="3086100" cy="1316567"/>
                <wp:effectExtent l="0" t="0" r="19050" b="17145"/>
                <wp:wrapNone/>
                <wp:docPr id="9"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16567"/>
                        </a:xfrm>
                        <a:prstGeom prst="wedgeRectCallout">
                          <a:avLst>
                            <a:gd name="adj1" fmla="val -45144"/>
                            <a:gd name="adj2" fmla="val 34718"/>
                          </a:avLst>
                        </a:prstGeom>
                        <a:solidFill>
                          <a:srgbClr val="FFFFFF"/>
                        </a:solidFill>
                        <a:ln w="9525">
                          <a:solidFill>
                            <a:srgbClr val="000000"/>
                          </a:solidFill>
                          <a:miter lim="800000"/>
                          <a:headEnd/>
                          <a:tailEnd/>
                        </a:ln>
                      </wps:spPr>
                      <wps:txbx>
                        <w:txbxContent>
                          <w:p w14:paraId="562D1122" w14:textId="77777777" w:rsidR="00CD1E54" w:rsidRPr="00312251" w:rsidRDefault="00CD1E54" w:rsidP="00CD1E54">
                            <w:pPr>
                              <w:rPr>
                                <w:rFonts w:hAnsi="宋体" w:hint="eastAsia"/>
                                <w:color w:val="000000"/>
                                <w:sz w:val="18"/>
                                <w:szCs w:val="18"/>
                              </w:rPr>
                            </w:pPr>
                            <w:r w:rsidRPr="00312251">
                              <w:rPr>
                                <w:rFonts w:hAnsi="宋体" w:hint="eastAsia"/>
                                <w:color w:val="000000"/>
                                <w:sz w:val="18"/>
                                <w:szCs w:val="18"/>
                              </w:rPr>
                              <w:t>参考文献必须标明文献类型标志：普通图书</w:t>
                            </w:r>
                            <w:r w:rsidRPr="00312251">
                              <w:rPr>
                                <w:rFonts w:hAnsi="宋体" w:hint="eastAsia"/>
                                <w:color w:val="000000"/>
                                <w:sz w:val="18"/>
                                <w:szCs w:val="18"/>
                              </w:rPr>
                              <w:t xml:space="preserve"> M</w:t>
                            </w:r>
                            <w:r w:rsidRPr="00312251">
                              <w:rPr>
                                <w:rFonts w:hAnsi="宋体" w:hint="eastAsia"/>
                                <w:color w:val="000000"/>
                                <w:sz w:val="18"/>
                                <w:szCs w:val="18"/>
                              </w:rPr>
                              <w:t>；会议录</w:t>
                            </w:r>
                            <w:r w:rsidRPr="00312251">
                              <w:rPr>
                                <w:rFonts w:hAnsi="宋体" w:hint="eastAsia"/>
                                <w:color w:val="000000"/>
                                <w:sz w:val="18"/>
                                <w:szCs w:val="18"/>
                              </w:rPr>
                              <w:t xml:space="preserve"> C</w:t>
                            </w:r>
                            <w:r w:rsidRPr="00312251">
                              <w:rPr>
                                <w:rFonts w:hAnsi="宋体" w:hint="eastAsia"/>
                                <w:color w:val="000000"/>
                                <w:sz w:val="18"/>
                                <w:szCs w:val="18"/>
                              </w:rPr>
                              <w:t>；汇编</w:t>
                            </w:r>
                            <w:r w:rsidRPr="00312251">
                              <w:rPr>
                                <w:rFonts w:hAnsi="宋体" w:hint="eastAsia"/>
                                <w:color w:val="000000"/>
                                <w:sz w:val="18"/>
                                <w:szCs w:val="18"/>
                              </w:rPr>
                              <w:t xml:space="preserve"> G</w:t>
                            </w:r>
                            <w:r w:rsidRPr="00312251">
                              <w:rPr>
                                <w:rFonts w:hAnsi="宋体" w:hint="eastAsia"/>
                                <w:color w:val="000000"/>
                                <w:sz w:val="18"/>
                                <w:szCs w:val="18"/>
                              </w:rPr>
                              <w:t>；报纸</w:t>
                            </w:r>
                            <w:r w:rsidRPr="00312251">
                              <w:rPr>
                                <w:rFonts w:hAnsi="宋体" w:hint="eastAsia"/>
                                <w:color w:val="000000"/>
                                <w:sz w:val="18"/>
                                <w:szCs w:val="18"/>
                              </w:rPr>
                              <w:t xml:space="preserve"> N</w:t>
                            </w:r>
                            <w:r w:rsidRPr="00312251">
                              <w:rPr>
                                <w:rFonts w:hAnsi="宋体" w:hint="eastAsia"/>
                                <w:color w:val="000000"/>
                                <w:sz w:val="18"/>
                                <w:szCs w:val="18"/>
                              </w:rPr>
                              <w:t>；期刊</w:t>
                            </w:r>
                            <w:r w:rsidRPr="00312251">
                              <w:rPr>
                                <w:rFonts w:hAnsi="宋体" w:hint="eastAsia"/>
                                <w:color w:val="000000"/>
                                <w:sz w:val="18"/>
                                <w:szCs w:val="18"/>
                              </w:rPr>
                              <w:t xml:space="preserve"> J</w:t>
                            </w:r>
                            <w:r w:rsidRPr="00312251">
                              <w:rPr>
                                <w:rFonts w:hAnsi="宋体" w:hint="eastAsia"/>
                                <w:color w:val="000000"/>
                                <w:sz w:val="18"/>
                                <w:szCs w:val="18"/>
                              </w:rPr>
                              <w:t>；学位论文</w:t>
                            </w:r>
                            <w:r w:rsidRPr="00312251">
                              <w:rPr>
                                <w:rFonts w:hAnsi="宋体" w:hint="eastAsia"/>
                                <w:color w:val="000000"/>
                                <w:sz w:val="18"/>
                                <w:szCs w:val="18"/>
                              </w:rPr>
                              <w:t xml:space="preserve"> D</w:t>
                            </w:r>
                            <w:r w:rsidRPr="00312251">
                              <w:rPr>
                                <w:rFonts w:hAnsi="宋体" w:hint="eastAsia"/>
                                <w:color w:val="000000"/>
                                <w:sz w:val="18"/>
                                <w:szCs w:val="18"/>
                              </w:rPr>
                              <w:t>；报告</w:t>
                            </w:r>
                            <w:r w:rsidRPr="00312251">
                              <w:rPr>
                                <w:rFonts w:hAnsi="宋体" w:hint="eastAsia"/>
                                <w:color w:val="000000"/>
                                <w:sz w:val="18"/>
                                <w:szCs w:val="18"/>
                              </w:rPr>
                              <w:t xml:space="preserve"> R</w:t>
                            </w:r>
                            <w:r w:rsidRPr="00312251">
                              <w:rPr>
                                <w:rFonts w:hAnsi="宋体" w:hint="eastAsia"/>
                                <w:color w:val="000000"/>
                                <w:sz w:val="18"/>
                                <w:szCs w:val="18"/>
                              </w:rPr>
                              <w:t>；标准</w:t>
                            </w:r>
                            <w:r w:rsidRPr="00312251">
                              <w:rPr>
                                <w:rFonts w:hAnsi="宋体" w:hint="eastAsia"/>
                                <w:color w:val="000000"/>
                                <w:sz w:val="18"/>
                                <w:szCs w:val="18"/>
                              </w:rPr>
                              <w:t xml:space="preserve"> S</w:t>
                            </w:r>
                            <w:r w:rsidRPr="00312251">
                              <w:rPr>
                                <w:rFonts w:hAnsi="宋体" w:hint="eastAsia"/>
                                <w:color w:val="000000"/>
                                <w:sz w:val="18"/>
                                <w:szCs w:val="18"/>
                              </w:rPr>
                              <w:t>；专利</w:t>
                            </w:r>
                            <w:r w:rsidRPr="00312251">
                              <w:rPr>
                                <w:rFonts w:hAnsi="宋体" w:hint="eastAsia"/>
                                <w:color w:val="000000"/>
                                <w:sz w:val="18"/>
                                <w:szCs w:val="18"/>
                              </w:rPr>
                              <w:t xml:space="preserve"> P</w:t>
                            </w:r>
                            <w:r w:rsidRPr="00312251">
                              <w:rPr>
                                <w:rFonts w:hAnsi="宋体" w:hint="eastAsia"/>
                                <w:color w:val="000000"/>
                                <w:sz w:val="18"/>
                                <w:szCs w:val="18"/>
                              </w:rPr>
                              <w:t>；数据库</w:t>
                            </w:r>
                            <w:r w:rsidRPr="00312251">
                              <w:rPr>
                                <w:rFonts w:hAnsi="宋体" w:hint="eastAsia"/>
                                <w:color w:val="000000"/>
                                <w:sz w:val="18"/>
                                <w:szCs w:val="18"/>
                              </w:rPr>
                              <w:t xml:space="preserve"> DB</w:t>
                            </w:r>
                            <w:r w:rsidRPr="00312251">
                              <w:rPr>
                                <w:rFonts w:hAnsi="宋体" w:hint="eastAsia"/>
                                <w:color w:val="000000"/>
                                <w:sz w:val="18"/>
                                <w:szCs w:val="18"/>
                              </w:rPr>
                              <w:t>；计算机程序</w:t>
                            </w:r>
                            <w:r w:rsidRPr="00312251">
                              <w:rPr>
                                <w:rFonts w:hAnsi="宋体" w:hint="eastAsia"/>
                                <w:color w:val="000000"/>
                                <w:sz w:val="18"/>
                                <w:szCs w:val="18"/>
                              </w:rPr>
                              <w:t xml:space="preserve"> CP</w:t>
                            </w:r>
                            <w:r w:rsidRPr="00312251">
                              <w:rPr>
                                <w:rFonts w:hAnsi="宋体" w:hint="eastAsia"/>
                                <w:color w:val="000000"/>
                                <w:sz w:val="18"/>
                                <w:szCs w:val="18"/>
                              </w:rPr>
                              <w:t>；电子公告</w:t>
                            </w:r>
                            <w:r w:rsidRPr="00312251">
                              <w:rPr>
                                <w:rFonts w:hAnsi="宋体" w:hint="eastAsia"/>
                                <w:color w:val="000000"/>
                                <w:sz w:val="18"/>
                                <w:szCs w:val="18"/>
                              </w:rPr>
                              <w:t xml:space="preserve"> EB</w:t>
                            </w:r>
                            <w:r w:rsidRPr="00312251">
                              <w:rPr>
                                <w:rFonts w:hAnsi="宋体" w:hint="eastAsia"/>
                                <w:color w:val="000000"/>
                                <w:sz w:val="18"/>
                                <w:szCs w:val="18"/>
                              </w:rPr>
                              <w:t>。电子文献载体类型标志：磁带</w:t>
                            </w:r>
                            <w:r w:rsidRPr="00312251">
                              <w:rPr>
                                <w:rFonts w:hAnsi="宋体" w:hint="eastAsia"/>
                                <w:color w:val="000000"/>
                                <w:sz w:val="18"/>
                                <w:szCs w:val="18"/>
                              </w:rPr>
                              <w:t xml:space="preserve"> MT</w:t>
                            </w:r>
                            <w:r w:rsidRPr="00312251">
                              <w:rPr>
                                <w:rFonts w:hAnsi="宋体" w:hint="eastAsia"/>
                                <w:color w:val="000000"/>
                                <w:sz w:val="18"/>
                                <w:szCs w:val="18"/>
                              </w:rPr>
                              <w:t>；磁盘</w:t>
                            </w:r>
                            <w:r w:rsidRPr="00312251">
                              <w:rPr>
                                <w:rFonts w:hAnsi="宋体" w:hint="eastAsia"/>
                                <w:color w:val="000000"/>
                                <w:sz w:val="18"/>
                                <w:szCs w:val="18"/>
                              </w:rPr>
                              <w:t xml:space="preserve"> DK</w:t>
                            </w:r>
                            <w:r w:rsidRPr="00312251">
                              <w:rPr>
                                <w:rFonts w:hAnsi="宋体" w:hint="eastAsia"/>
                                <w:color w:val="000000"/>
                                <w:sz w:val="18"/>
                                <w:szCs w:val="18"/>
                              </w:rPr>
                              <w:t>；光盘</w:t>
                            </w:r>
                            <w:r w:rsidRPr="00312251">
                              <w:rPr>
                                <w:rFonts w:hAnsi="宋体" w:hint="eastAsia"/>
                                <w:color w:val="000000"/>
                                <w:sz w:val="18"/>
                                <w:szCs w:val="18"/>
                              </w:rPr>
                              <w:t xml:space="preserve"> CD</w:t>
                            </w:r>
                            <w:r w:rsidRPr="00312251">
                              <w:rPr>
                                <w:rFonts w:hAnsi="宋体" w:hint="eastAsia"/>
                                <w:color w:val="000000"/>
                                <w:sz w:val="18"/>
                                <w:szCs w:val="18"/>
                              </w:rPr>
                              <w:t>；联机网络</w:t>
                            </w:r>
                            <w:r w:rsidRPr="00312251">
                              <w:rPr>
                                <w:rFonts w:hAnsi="宋体" w:hint="eastAsia"/>
                                <w:color w:val="000000"/>
                                <w:sz w:val="18"/>
                                <w:szCs w:val="18"/>
                              </w:rPr>
                              <w:t xml:space="preserve"> OL</w:t>
                            </w:r>
                            <w:r w:rsidRPr="00312251">
                              <w:rPr>
                                <w:rFonts w:hAnsi="宋体" w:hint="eastAsia"/>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D7A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9" o:spid="_x0000_s1026" type="#_x0000_t61" style="position:absolute;left:0;text-align:left;margin-left:101.3pt;margin-top:7.95pt;width:243pt;height:10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HWPwIAAIAEAAAOAAAAZHJzL2Uyb0RvYy54bWysVNtu2zAMfR+wfxD03trOrakRpyjSdRjQ&#10;XbBuH8BIsq1Nt0lKnPbrRytO5m57GuYHgRSpw6ND0aubg1ZkL3yQ1lS0uMwpEYZZLk1T0a9f7i+W&#10;lIQIhoOyRlT0SQR6s379atW5UkxsaxUXniCICWXnKtrG6MosC6wVGsKldcJgsLZeQ0TXNxn30CG6&#10;VtkkzxdZZz133jIRAu7eHYN0nfDrWrD4sa6DiERVFLnFtPq0bvs1W6+gbDy4VrKBBvwDCw3SYNEz&#10;1B1EIDsv/4DSknkbbB0vmdWZrWvJRLoD3qbIf7vNYwtOpLugOMGdZQr/D5Z92D+6T76nHtyDZd8D&#10;MXbTgmnErfe2awVwLFf0QmWdC+X5QO8EPEq23XvLsbWwizZpcKi97gHxduSQpH46Sy0OkTDcnObL&#10;RZFjRxjGimmxmC+uUg0oT8edD/GtsJr0RkU7wRvxGRu6AaXsLqZSsH8IMenOiQHds+DfCkpqrbCN&#10;e1DkYjYvZrOhz6OkyThpOrsqlkP5ATKD8kQgiWOV5PdSqeT4ZrtRniB+Re/TNxwO4zRlSFfR6/lk&#10;nri+iIUxRJ6+v0FoGXE8lNQVXZ6ToOy78sbw9HgjSHW0kbIyQ5v6zvRDEMp42B4wsTe3lj9hw7w9&#10;jgGOLRqt9c+UdDgCFQ0/duAFJeqdwaZfo3D9zCRnNr+aoOPHke04AoYhVEUjJUdzE49ztnNeNi1W&#10;KpIMxt7iQ6llPL2oI6uBNz5ztF7M0dhPWb9+HOufAAAA//8DAFBLAwQUAAYACAAAACEAWIK/Ad0A&#10;AAAKAQAADwAAAGRycy9kb3ducmV2LnhtbEyPwU6EMBCG7ya+QzMm3tyyNRIWKRtjQuLFGGEfoEsr&#10;EOiU0LJ0fXrHkx5nvj//fFMco53YxSx+cChhv0uAGWydHrCTcGqqhwyYDwq1mhwaCVfj4Vje3hQq&#10;127DT3OpQ8eoBH2uJPQhzDnnvu2NVX7nZoPEvtxiVaBx6bhe1EblduIiSVJu1YB0oVezee1NO9ar&#10;lVDZet+uEd/GazUevrePJp7eGynv7+LLM7BgYvgLw68+qUNJTme3ovZskiASkVKUwNMBGAXSLKPF&#10;mYh4FMDLgv9/ofwBAAD//wMAUEsBAi0AFAAGAAgAAAAhALaDOJL+AAAA4QEAABMAAAAAAAAAAAAA&#10;AAAAAAAAAFtDb250ZW50X1R5cGVzXS54bWxQSwECLQAUAAYACAAAACEAOP0h/9YAAACUAQAACwAA&#10;AAAAAAAAAAAAAAAvAQAAX3JlbHMvLnJlbHNQSwECLQAUAAYACAAAACEAq79R1j8CAACABAAADgAA&#10;AAAAAAAAAAAAAAAuAgAAZHJzL2Uyb0RvYy54bWxQSwECLQAUAAYACAAAACEAWIK/Ad0AAAAKAQAA&#10;DwAAAAAAAAAAAAAAAACZBAAAZHJzL2Rvd25yZXYueG1sUEsFBgAAAAAEAAQA8wAAAKMFAAAAAA==&#10;" adj="1049,18299">
                <v:textbox>
                  <w:txbxContent>
                    <w:p w14:paraId="562D1122" w14:textId="77777777" w:rsidR="00CD1E54" w:rsidRPr="00312251" w:rsidRDefault="00CD1E54" w:rsidP="00CD1E54">
                      <w:pPr>
                        <w:rPr>
                          <w:rFonts w:hAnsi="宋体" w:hint="eastAsia"/>
                          <w:color w:val="000000"/>
                          <w:sz w:val="18"/>
                          <w:szCs w:val="18"/>
                        </w:rPr>
                      </w:pPr>
                      <w:r w:rsidRPr="00312251">
                        <w:rPr>
                          <w:rFonts w:hAnsi="宋体" w:hint="eastAsia"/>
                          <w:color w:val="000000"/>
                          <w:sz w:val="18"/>
                          <w:szCs w:val="18"/>
                        </w:rPr>
                        <w:t>参考文献必须标明文献类型标志：普通图书</w:t>
                      </w:r>
                      <w:r w:rsidRPr="00312251">
                        <w:rPr>
                          <w:rFonts w:hAnsi="宋体" w:hint="eastAsia"/>
                          <w:color w:val="000000"/>
                          <w:sz w:val="18"/>
                          <w:szCs w:val="18"/>
                        </w:rPr>
                        <w:t xml:space="preserve"> M</w:t>
                      </w:r>
                      <w:r w:rsidRPr="00312251">
                        <w:rPr>
                          <w:rFonts w:hAnsi="宋体" w:hint="eastAsia"/>
                          <w:color w:val="000000"/>
                          <w:sz w:val="18"/>
                          <w:szCs w:val="18"/>
                        </w:rPr>
                        <w:t>；会议录</w:t>
                      </w:r>
                      <w:r w:rsidRPr="00312251">
                        <w:rPr>
                          <w:rFonts w:hAnsi="宋体" w:hint="eastAsia"/>
                          <w:color w:val="000000"/>
                          <w:sz w:val="18"/>
                          <w:szCs w:val="18"/>
                        </w:rPr>
                        <w:t xml:space="preserve"> C</w:t>
                      </w:r>
                      <w:r w:rsidRPr="00312251">
                        <w:rPr>
                          <w:rFonts w:hAnsi="宋体" w:hint="eastAsia"/>
                          <w:color w:val="000000"/>
                          <w:sz w:val="18"/>
                          <w:szCs w:val="18"/>
                        </w:rPr>
                        <w:t>；汇编</w:t>
                      </w:r>
                      <w:r w:rsidRPr="00312251">
                        <w:rPr>
                          <w:rFonts w:hAnsi="宋体" w:hint="eastAsia"/>
                          <w:color w:val="000000"/>
                          <w:sz w:val="18"/>
                          <w:szCs w:val="18"/>
                        </w:rPr>
                        <w:t xml:space="preserve"> G</w:t>
                      </w:r>
                      <w:r w:rsidRPr="00312251">
                        <w:rPr>
                          <w:rFonts w:hAnsi="宋体" w:hint="eastAsia"/>
                          <w:color w:val="000000"/>
                          <w:sz w:val="18"/>
                          <w:szCs w:val="18"/>
                        </w:rPr>
                        <w:t>；报纸</w:t>
                      </w:r>
                      <w:r w:rsidRPr="00312251">
                        <w:rPr>
                          <w:rFonts w:hAnsi="宋体" w:hint="eastAsia"/>
                          <w:color w:val="000000"/>
                          <w:sz w:val="18"/>
                          <w:szCs w:val="18"/>
                        </w:rPr>
                        <w:t xml:space="preserve"> N</w:t>
                      </w:r>
                      <w:r w:rsidRPr="00312251">
                        <w:rPr>
                          <w:rFonts w:hAnsi="宋体" w:hint="eastAsia"/>
                          <w:color w:val="000000"/>
                          <w:sz w:val="18"/>
                          <w:szCs w:val="18"/>
                        </w:rPr>
                        <w:t>；期刊</w:t>
                      </w:r>
                      <w:r w:rsidRPr="00312251">
                        <w:rPr>
                          <w:rFonts w:hAnsi="宋体" w:hint="eastAsia"/>
                          <w:color w:val="000000"/>
                          <w:sz w:val="18"/>
                          <w:szCs w:val="18"/>
                        </w:rPr>
                        <w:t xml:space="preserve"> J</w:t>
                      </w:r>
                      <w:r w:rsidRPr="00312251">
                        <w:rPr>
                          <w:rFonts w:hAnsi="宋体" w:hint="eastAsia"/>
                          <w:color w:val="000000"/>
                          <w:sz w:val="18"/>
                          <w:szCs w:val="18"/>
                        </w:rPr>
                        <w:t>；学位论文</w:t>
                      </w:r>
                      <w:r w:rsidRPr="00312251">
                        <w:rPr>
                          <w:rFonts w:hAnsi="宋体" w:hint="eastAsia"/>
                          <w:color w:val="000000"/>
                          <w:sz w:val="18"/>
                          <w:szCs w:val="18"/>
                        </w:rPr>
                        <w:t xml:space="preserve"> D</w:t>
                      </w:r>
                      <w:r w:rsidRPr="00312251">
                        <w:rPr>
                          <w:rFonts w:hAnsi="宋体" w:hint="eastAsia"/>
                          <w:color w:val="000000"/>
                          <w:sz w:val="18"/>
                          <w:szCs w:val="18"/>
                        </w:rPr>
                        <w:t>；报告</w:t>
                      </w:r>
                      <w:r w:rsidRPr="00312251">
                        <w:rPr>
                          <w:rFonts w:hAnsi="宋体" w:hint="eastAsia"/>
                          <w:color w:val="000000"/>
                          <w:sz w:val="18"/>
                          <w:szCs w:val="18"/>
                        </w:rPr>
                        <w:t xml:space="preserve"> R</w:t>
                      </w:r>
                      <w:r w:rsidRPr="00312251">
                        <w:rPr>
                          <w:rFonts w:hAnsi="宋体" w:hint="eastAsia"/>
                          <w:color w:val="000000"/>
                          <w:sz w:val="18"/>
                          <w:szCs w:val="18"/>
                        </w:rPr>
                        <w:t>；标准</w:t>
                      </w:r>
                      <w:r w:rsidRPr="00312251">
                        <w:rPr>
                          <w:rFonts w:hAnsi="宋体" w:hint="eastAsia"/>
                          <w:color w:val="000000"/>
                          <w:sz w:val="18"/>
                          <w:szCs w:val="18"/>
                        </w:rPr>
                        <w:t xml:space="preserve"> S</w:t>
                      </w:r>
                      <w:r w:rsidRPr="00312251">
                        <w:rPr>
                          <w:rFonts w:hAnsi="宋体" w:hint="eastAsia"/>
                          <w:color w:val="000000"/>
                          <w:sz w:val="18"/>
                          <w:szCs w:val="18"/>
                        </w:rPr>
                        <w:t>；专利</w:t>
                      </w:r>
                      <w:r w:rsidRPr="00312251">
                        <w:rPr>
                          <w:rFonts w:hAnsi="宋体" w:hint="eastAsia"/>
                          <w:color w:val="000000"/>
                          <w:sz w:val="18"/>
                          <w:szCs w:val="18"/>
                        </w:rPr>
                        <w:t xml:space="preserve"> P</w:t>
                      </w:r>
                      <w:r w:rsidRPr="00312251">
                        <w:rPr>
                          <w:rFonts w:hAnsi="宋体" w:hint="eastAsia"/>
                          <w:color w:val="000000"/>
                          <w:sz w:val="18"/>
                          <w:szCs w:val="18"/>
                        </w:rPr>
                        <w:t>；数据库</w:t>
                      </w:r>
                      <w:r w:rsidRPr="00312251">
                        <w:rPr>
                          <w:rFonts w:hAnsi="宋体" w:hint="eastAsia"/>
                          <w:color w:val="000000"/>
                          <w:sz w:val="18"/>
                          <w:szCs w:val="18"/>
                        </w:rPr>
                        <w:t xml:space="preserve"> DB</w:t>
                      </w:r>
                      <w:r w:rsidRPr="00312251">
                        <w:rPr>
                          <w:rFonts w:hAnsi="宋体" w:hint="eastAsia"/>
                          <w:color w:val="000000"/>
                          <w:sz w:val="18"/>
                          <w:szCs w:val="18"/>
                        </w:rPr>
                        <w:t>；计算机程序</w:t>
                      </w:r>
                      <w:r w:rsidRPr="00312251">
                        <w:rPr>
                          <w:rFonts w:hAnsi="宋体" w:hint="eastAsia"/>
                          <w:color w:val="000000"/>
                          <w:sz w:val="18"/>
                          <w:szCs w:val="18"/>
                        </w:rPr>
                        <w:t xml:space="preserve"> CP</w:t>
                      </w:r>
                      <w:r w:rsidRPr="00312251">
                        <w:rPr>
                          <w:rFonts w:hAnsi="宋体" w:hint="eastAsia"/>
                          <w:color w:val="000000"/>
                          <w:sz w:val="18"/>
                          <w:szCs w:val="18"/>
                        </w:rPr>
                        <w:t>；电子公告</w:t>
                      </w:r>
                      <w:r w:rsidRPr="00312251">
                        <w:rPr>
                          <w:rFonts w:hAnsi="宋体" w:hint="eastAsia"/>
                          <w:color w:val="000000"/>
                          <w:sz w:val="18"/>
                          <w:szCs w:val="18"/>
                        </w:rPr>
                        <w:t xml:space="preserve"> EB</w:t>
                      </w:r>
                      <w:r w:rsidRPr="00312251">
                        <w:rPr>
                          <w:rFonts w:hAnsi="宋体" w:hint="eastAsia"/>
                          <w:color w:val="000000"/>
                          <w:sz w:val="18"/>
                          <w:szCs w:val="18"/>
                        </w:rPr>
                        <w:t>。电子文献载体类型标志：磁带</w:t>
                      </w:r>
                      <w:r w:rsidRPr="00312251">
                        <w:rPr>
                          <w:rFonts w:hAnsi="宋体" w:hint="eastAsia"/>
                          <w:color w:val="000000"/>
                          <w:sz w:val="18"/>
                          <w:szCs w:val="18"/>
                        </w:rPr>
                        <w:t xml:space="preserve"> MT</w:t>
                      </w:r>
                      <w:r w:rsidRPr="00312251">
                        <w:rPr>
                          <w:rFonts w:hAnsi="宋体" w:hint="eastAsia"/>
                          <w:color w:val="000000"/>
                          <w:sz w:val="18"/>
                          <w:szCs w:val="18"/>
                        </w:rPr>
                        <w:t>；磁盘</w:t>
                      </w:r>
                      <w:r w:rsidRPr="00312251">
                        <w:rPr>
                          <w:rFonts w:hAnsi="宋体" w:hint="eastAsia"/>
                          <w:color w:val="000000"/>
                          <w:sz w:val="18"/>
                          <w:szCs w:val="18"/>
                        </w:rPr>
                        <w:t xml:space="preserve"> DK</w:t>
                      </w:r>
                      <w:r w:rsidRPr="00312251">
                        <w:rPr>
                          <w:rFonts w:hAnsi="宋体" w:hint="eastAsia"/>
                          <w:color w:val="000000"/>
                          <w:sz w:val="18"/>
                          <w:szCs w:val="18"/>
                        </w:rPr>
                        <w:t>；光盘</w:t>
                      </w:r>
                      <w:r w:rsidRPr="00312251">
                        <w:rPr>
                          <w:rFonts w:hAnsi="宋体" w:hint="eastAsia"/>
                          <w:color w:val="000000"/>
                          <w:sz w:val="18"/>
                          <w:szCs w:val="18"/>
                        </w:rPr>
                        <w:t xml:space="preserve"> CD</w:t>
                      </w:r>
                      <w:r w:rsidRPr="00312251">
                        <w:rPr>
                          <w:rFonts w:hAnsi="宋体" w:hint="eastAsia"/>
                          <w:color w:val="000000"/>
                          <w:sz w:val="18"/>
                          <w:szCs w:val="18"/>
                        </w:rPr>
                        <w:t>；联机网络</w:t>
                      </w:r>
                      <w:r w:rsidRPr="00312251">
                        <w:rPr>
                          <w:rFonts w:hAnsi="宋体" w:hint="eastAsia"/>
                          <w:color w:val="000000"/>
                          <w:sz w:val="18"/>
                          <w:szCs w:val="18"/>
                        </w:rPr>
                        <w:t xml:space="preserve"> OL</w:t>
                      </w:r>
                      <w:r w:rsidRPr="00312251">
                        <w:rPr>
                          <w:rFonts w:hAnsi="宋体" w:hint="eastAsia"/>
                          <w:color w:val="000000"/>
                          <w:sz w:val="18"/>
                          <w:szCs w:val="18"/>
                        </w:rPr>
                        <w:t>。</w:t>
                      </w:r>
                    </w:p>
                  </w:txbxContent>
                </v:textbox>
              </v:shape>
            </w:pict>
          </mc:Fallback>
        </mc:AlternateContent>
      </w:r>
    </w:p>
    <w:p w14:paraId="55572FAC" w14:textId="65163DC6" w:rsidR="00286A57" w:rsidRDefault="00286A57"/>
    <w:sectPr w:rsidR="00286A57">
      <w:pgSz w:w="11906" w:h="16838"/>
      <w:pgMar w:top="1417" w:right="1134" w:bottom="1134" w:left="1134" w:header="851" w:footer="992" w:gutter="0"/>
      <w:cols w:space="0"/>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B56D" w14:textId="77777777" w:rsidR="00F47F38" w:rsidRDefault="00F47F38">
      <w:r>
        <w:separator/>
      </w:r>
    </w:p>
  </w:endnote>
  <w:endnote w:type="continuationSeparator" w:id="0">
    <w:p w14:paraId="5D3281D3" w14:textId="77777777" w:rsidR="00F47F38" w:rsidRDefault="00F4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YGS">
    <w:altName w:val="Times New Roman"/>
    <w:charset w:val="00"/>
    <w:family w:val="roman"/>
    <w:pitch w:val="default"/>
    <w:sig w:usb0="00000000" w:usb1="0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E-BZ+ZEIBDO-3">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A3E7" w14:textId="77777777" w:rsidR="00F47F38" w:rsidRDefault="00F47F38">
      <w:r>
        <w:separator/>
      </w:r>
    </w:p>
  </w:footnote>
  <w:footnote w:type="continuationSeparator" w:id="0">
    <w:p w14:paraId="0CD845B8" w14:textId="77777777" w:rsidR="00F47F38" w:rsidRDefault="00F47F38">
      <w:r>
        <w:continuationSeparator/>
      </w:r>
    </w:p>
  </w:footnote>
  <w:footnote w:id="1">
    <w:p w14:paraId="54724954" w14:textId="77777777" w:rsidR="00286A57" w:rsidRDefault="00000000">
      <w:pPr>
        <w:pStyle w:val="aa"/>
        <w:spacing w:line="240" w:lineRule="auto"/>
        <w:rPr>
          <w:sz w:val="18"/>
        </w:rPr>
      </w:pPr>
      <w:r>
        <w:rPr>
          <w:rFonts w:ascii="黑体" w:eastAsia="黑体" w:cs="黑体" w:hint="eastAsia"/>
          <w:sz w:val="18"/>
        </w:rPr>
        <w:t>收稿日期：</w:t>
      </w:r>
      <w:r>
        <w:rPr>
          <w:color w:val="0C03BD"/>
          <w:sz w:val="18"/>
        </w:rPr>
        <w:t>****-**-**</w:t>
      </w:r>
      <w:r>
        <w:rPr>
          <w:rFonts w:hAnsi="宋体" w:cs="宋体" w:hint="eastAsia"/>
          <w:sz w:val="18"/>
        </w:rPr>
        <w:t>；</w:t>
      </w:r>
      <w:r>
        <w:rPr>
          <w:rFonts w:ascii="黑体" w:eastAsia="黑体" w:hAnsi="宋体" w:cs="黑体" w:hint="eastAsia"/>
          <w:sz w:val="18"/>
        </w:rPr>
        <w:t>修改稿日期：</w:t>
      </w:r>
      <w:r>
        <w:rPr>
          <w:color w:val="0C03BD"/>
          <w:sz w:val="18"/>
        </w:rPr>
        <w:t>****-**-**</w:t>
      </w:r>
      <w:r>
        <w:rPr>
          <w:rFonts w:hAnsi="宋体" w:cs="宋体" w:hint="eastAsia"/>
          <w:sz w:val="18"/>
        </w:rPr>
        <w:t>。</w:t>
      </w:r>
    </w:p>
    <w:p w14:paraId="3F73F4FB" w14:textId="77777777" w:rsidR="00286A57" w:rsidRDefault="00000000">
      <w:pPr>
        <w:pStyle w:val="aa"/>
        <w:spacing w:line="240" w:lineRule="auto"/>
        <w:rPr>
          <w:sz w:val="18"/>
          <w:szCs w:val="15"/>
        </w:rPr>
      </w:pPr>
      <w:r>
        <w:rPr>
          <w:rFonts w:ascii="黑体" w:eastAsia="黑体" w:cs="黑体" w:hint="eastAsia"/>
          <w:sz w:val="18"/>
        </w:rPr>
        <w:t>基金项目：</w:t>
      </w:r>
      <w:r>
        <w:rPr>
          <w:rFonts w:hint="eastAsia"/>
          <w:sz w:val="18"/>
          <w:szCs w:val="15"/>
        </w:rPr>
        <w:t>国家自然科学基金（</w:t>
      </w:r>
      <w:r>
        <w:rPr>
          <w:rFonts w:hint="eastAsia"/>
          <w:sz w:val="18"/>
          <w:szCs w:val="15"/>
        </w:rPr>
        <w:t>XXXXXXXX</w:t>
      </w:r>
      <w:r>
        <w:rPr>
          <w:rFonts w:hint="eastAsia"/>
          <w:sz w:val="18"/>
          <w:szCs w:val="15"/>
        </w:rPr>
        <w:t>）；国家“</w:t>
      </w:r>
      <w:r>
        <w:rPr>
          <w:rFonts w:hint="eastAsia"/>
          <w:sz w:val="18"/>
          <w:szCs w:val="15"/>
        </w:rPr>
        <w:t>973</w:t>
      </w:r>
      <w:r>
        <w:rPr>
          <w:rFonts w:hint="eastAsia"/>
          <w:sz w:val="18"/>
          <w:szCs w:val="15"/>
        </w:rPr>
        <w:t>”计划项目（</w:t>
      </w:r>
      <w:r>
        <w:rPr>
          <w:rFonts w:hint="eastAsia"/>
          <w:sz w:val="18"/>
          <w:szCs w:val="15"/>
        </w:rPr>
        <w:t>XXXXXXXX</w:t>
      </w:r>
      <w:r>
        <w:rPr>
          <w:rFonts w:hint="eastAsia"/>
          <w:sz w:val="18"/>
          <w:szCs w:val="15"/>
        </w:rPr>
        <w:t>）</w:t>
      </w:r>
    </w:p>
    <w:p w14:paraId="5E8A1660" w14:textId="77777777" w:rsidR="00286A57" w:rsidRDefault="00000000">
      <w:pPr>
        <w:pStyle w:val="aa"/>
        <w:spacing w:line="240" w:lineRule="auto"/>
        <w:rPr>
          <w:sz w:val="18"/>
        </w:rPr>
      </w:pPr>
      <w:r>
        <w:rPr>
          <w:rFonts w:ascii="黑体" w:eastAsia="黑体" w:cs="黑体" w:hint="eastAsia"/>
          <w:sz w:val="18"/>
        </w:rPr>
        <w:t>第一作者：XXX</w:t>
      </w:r>
      <w:r>
        <w:rPr>
          <w:rFonts w:hint="eastAsia"/>
          <w:sz w:val="18"/>
        </w:rPr>
        <w:t>（</w:t>
      </w:r>
      <w:r>
        <w:rPr>
          <w:rFonts w:hint="eastAsia"/>
          <w:sz w:val="18"/>
        </w:rPr>
        <w:t>1999</w:t>
      </w:r>
      <w:r>
        <w:rPr>
          <w:rFonts w:hint="eastAsia"/>
          <w:sz w:val="18"/>
        </w:rPr>
        <w:t>—），男，本科生，研究方向为</w:t>
      </w:r>
      <w:r>
        <w:rPr>
          <w:rFonts w:hint="eastAsia"/>
          <w:sz w:val="18"/>
        </w:rPr>
        <w:t>XXXXX</w:t>
      </w:r>
      <w:r>
        <w:rPr>
          <w:rFonts w:hint="eastAsia"/>
          <w:sz w:val="18"/>
        </w:rPr>
        <w:t>。</w:t>
      </w:r>
      <w:r>
        <w:rPr>
          <w:rFonts w:hint="eastAsia"/>
          <w:sz w:val="18"/>
        </w:rPr>
        <w:t>E-mail</w:t>
      </w:r>
      <w:r>
        <w:rPr>
          <w:rFonts w:hint="eastAsia"/>
          <w:sz w:val="18"/>
        </w:rPr>
        <w:t>：</w:t>
      </w:r>
      <w:r>
        <w:rPr>
          <w:rFonts w:hint="eastAsia"/>
          <w:sz w:val="18"/>
        </w:rPr>
        <w:t>aaaaa@163.com</w:t>
      </w:r>
      <w:r>
        <w:rPr>
          <w:rFonts w:hint="eastAsia"/>
          <w:sz w:val="18"/>
        </w:rPr>
        <w:t>。</w:t>
      </w:r>
    </w:p>
    <w:p w14:paraId="72894EDE" w14:textId="77777777" w:rsidR="00286A57" w:rsidRDefault="00000000">
      <w:pPr>
        <w:pStyle w:val="aa"/>
        <w:spacing w:line="240" w:lineRule="auto"/>
        <w:rPr>
          <w:rFonts w:cs="宋体"/>
          <w:sz w:val="18"/>
        </w:rPr>
      </w:pPr>
      <w:r>
        <w:rPr>
          <w:rFonts w:ascii="黑体" w:eastAsia="黑体" w:hAnsi="黑体" w:hint="eastAsia"/>
          <w:sz w:val="18"/>
        </w:rPr>
        <w:t>通信作者：</w:t>
      </w:r>
      <w:r>
        <w:rPr>
          <w:rFonts w:eastAsia="黑体" w:hint="eastAsia"/>
          <w:sz w:val="18"/>
        </w:rPr>
        <w:t>XXX</w:t>
      </w:r>
      <w:r>
        <w:rPr>
          <w:rFonts w:hint="eastAsia"/>
          <w:sz w:val="18"/>
        </w:rPr>
        <w:t>，教授，</w:t>
      </w:r>
      <w:r>
        <w:rPr>
          <w:sz w:val="18"/>
        </w:rPr>
        <w:t>研究方向为</w:t>
      </w:r>
      <w:r>
        <w:rPr>
          <w:rFonts w:hint="eastAsia"/>
          <w:sz w:val="18"/>
        </w:rPr>
        <w:t>XXXXX</w:t>
      </w:r>
      <w:r>
        <w:rPr>
          <w:rFonts w:hint="eastAsia"/>
          <w:sz w:val="18"/>
        </w:rPr>
        <w:t>。</w:t>
      </w:r>
      <w:r>
        <w:rPr>
          <w:rFonts w:hint="eastAsia"/>
          <w:sz w:val="18"/>
        </w:rPr>
        <w:t>E-mail</w:t>
      </w:r>
      <w:r>
        <w:rPr>
          <w:rFonts w:hint="eastAsia"/>
          <w:sz w:val="18"/>
        </w:rPr>
        <w:t>：</w:t>
      </w:r>
      <w:r>
        <w:rPr>
          <w:rFonts w:hint="eastAsia"/>
          <w:sz w:val="18"/>
        </w:rPr>
        <w:t>bbbbb@qq.com</w:t>
      </w:r>
      <w:r>
        <w:rPr>
          <w:rFonts w:cs="宋体" w:hint="eastAsia"/>
          <w:sz w:val="18"/>
        </w:rPr>
        <w:t>。</w:t>
      </w:r>
    </w:p>
    <w:p w14:paraId="18A38D5E" w14:textId="77777777" w:rsidR="00286A57" w:rsidRDefault="00000000">
      <w:pPr>
        <w:rPr>
          <w:color w:val="FF0000"/>
        </w:rPr>
      </w:pPr>
      <w:r>
        <w:rPr>
          <w:rFonts w:hint="eastAsia"/>
          <w:b/>
          <w:color w:val="FF0000"/>
        </w:rPr>
        <w:t>收稿日期、修改稿日期（年</w:t>
      </w:r>
      <w:r>
        <w:rPr>
          <w:rFonts w:hint="eastAsia"/>
          <w:b/>
          <w:color w:val="FF0000"/>
        </w:rPr>
        <w:t>-</w:t>
      </w:r>
      <w:r>
        <w:rPr>
          <w:rFonts w:hint="eastAsia"/>
          <w:b/>
          <w:color w:val="FF0000"/>
        </w:rPr>
        <w:t>月</w:t>
      </w:r>
      <w:r>
        <w:rPr>
          <w:rFonts w:hint="eastAsia"/>
          <w:b/>
          <w:color w:val="FF0000"/>
        </w:rPr>
        <w:t>-</w:t>
      </w:r>
      <w:r>
        <w:rPr>
          <w:rFonts w:hint="eastAsia"/>
          <w:b/>
          <w:color w:val="FF0000"/>
        </w:rPr>
        <w:t>日）、基金项目、作者简介</w:t>
      </w:r>
      <w:r>
        <w:rPr>
          <w:rFonts w:hint="eastAsia"/>
          <w:color w:val="FF0000"/>
        </w:rPr>
        <w:t>放在文章首页下方，不要出现单位、地址、手机号码等。</w:t>
      </w:r>
    </w:p>
    <w:p w14:paraId="55730638" w14:textId="77777777" w:rsidR="00286A57" w:rsidRDefault="00000000">
      <w:pPr>
        <w:rPr>
          <w:color w:val="FF0000"/>
        </w:rPr>
      </w:pPr>
      <w:r>
        <w:rPr>
          <w:rFonts w:hint="eastAsia"/>
          <w:color w:val="FF0000"/>
        </w:rPr>
        <w:t>国家自然科学基金等各资助基金项目应注明编号，用分号隔开。同名称基金多个编号用逗号隔开。</w:t>
      </w:r>
    </w:p>
    <w:p w14:paraId="38C27F97" w14:textId="77777777" w:rsidR="00286A57" w:rsidRDefault="00000000">
      <w:pPr>
        <w:rPr>
          <w:color w:val="FF0000"/>
        </w:rPr>
      </w:pPr>
      <w:r>
        <w:rPr>
          <w:rFonts w:hint="eastAsia"/>
          <w:b/>
          <w:color w:val="FF0000"/>
        </w:rPr>
        <w:t>第一作者</w:t>
      </w:r>
      <w:r>
        <w:rPr>
          <w:rFonts w:hint="eastAsia"/>
          <w:color w:val="FF0000"/>
        </w:rPr>
        <w:t>简介应包括姓名、出生年、性别、学历、职称、研究方向和</w:t>
      </w:r>
      <w:r>
        <w:rPr>
          <w:rFonts w:hint="eastAsia"/>
          <w:color w:val="FF0000"/>
        </w:rPr>
        <w:t>E-</w:t>
      </w:r>
      <w:r>
        <w:rPr>
          <w:color w:val="FF0000"/>
        </w:rPr>
        <w:t>mail</w:t>
      </w:r>
      <w:r>
        <w:rPr>
          <w:rFonts w:hint="eastAsia"/>
          <w:color w:val="FF0000"/>
        </w:rPr>
        <w:t>。本、硕、博在读，应写为“本科生”“硕士研究生”或“博士研究生”。已经毕业获得学历，直接写“硕士”或“博士”。</w:t>
      </w:r>
    </w:p>
    <w:p w14:paraId="18A59741" w14:textId="77777777" w:rsidR="00286A57" w:rsidRDefault="00000000">
      <w:pPr>
        <w:rPr>
          <w:color w:val="FF0000"/>
        </w:rPr>
      </w:pPr>
      <w:r>
        <w:rPr>
          <w:rFonts w:hint="eastAsia"/>
          <w:b/>
          <w:color w:val="FF0000"/>
        </w:rPr>
        <w:t>通信作者</w:t>
      </w:r>
      <w:r>
        <w:rPr>
          <w:rFonts w:hint="eastAsia"/>
          <w:color w:val="FF0000"/>
        </w:rPr>
        <w:t>应</w:t>
      </w:r>
      <w:r>
        <w:rPr>
          <w:color w:val="FF0000"/>
        </w:rPr>
        <w:t>为导师，</w:t>
      </w:r>
      <w:r>
        <w:rPr>
          <w:rFonts w:hint="eastAsia"/>
          <w:color w:val="FF0000"/>
        </w:rPr>
        <w:t>列出</w:t>
      </w:r>
      <w:r>
        <w:rPr>
          <w:color w:val="FF0000"/>
        </w:rPr>
        <w:t>职称</w:t>
      </w:r>
      <w:r>
        <w:rPr>
          <w:rFonts w:hint="eastAsia"/>
          <w:color w:val="FF0000"/>
        </w:rPr>
        <w:t>、</w:t>
      </w:r>
      <w:r>
        <w:rPr>
          <w:color w:val="FF0000"/>
        </w:rPr>
        <w:t>职务</w:t>
      </w:r>
      <w:r>
        <w:rPr>
          <w:rFonts w:hint="eastAsia"/>
          <w:color w:val="FF0000"/>
        </w:rPr>
        <w:t>、</w:t>
      </w:r>
      <w:r>
        <w:rPr>
          <w:color w:val="FF0000"/>
        </w:rPr>
        <w:t>研究方向和</w:t>
      </w:r>
      <w:r>
        <w:rPr>
          <w:rFonts w:hint="eastAsia"/>
          <w:color w:val="FF0000"/>
        </w:rPr>
        <w:t>E-</w:t>
      </w:r>
      <w:r>
        <w:rPr>
          <w:color w:val="FF0000"/>
        </w:rPr>
        <w:t>mail</w:t>
      </w:r>
      <w:r>
        <w:rPr>
          <w:rFonts w:hint="eastAsia"/>
          <w:color w:val="FF0000"/>
        </w:rPr>
        <w:t>地址。不使用“通讯作者”。</w:t>
      </w:r>
    </w:p>
    <w:p w14:paraId="23A85276" w14:textId="77777777" w:rsidR="00286A57" w:rsidRDefault="00000000">
      <w:r>
        <w:rPr>
          <w:rFonts w:hint="eastAsia"/>
          <w:color w:val="FF0000"/>
        </w:rPr>
        <w:t>这部分内容用文字书写放在首页下方，</w:t>
      </w:r>
      <w:r>
        <w:rPr>
          <w:rFonts w:hint="eastAsia"/>
          <w:b/>
          <w:color w:val="FF0000"/>
        </w:rPr>
        <w:t>采用对题目的“脚注”形式，</w:t>
      </w:r>
      <w:r>
        <w:rPr>
          <w:rFonts w:hint="eastAsia"/>
          <w:color w:val="FF0000"/>
        </w:rPr>
        <w:t>不要用页脚、文本框、表格等形式。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47A"/>
    <w:multiLevelType w:val="hybridMultilevel"/>
    <w:tmpl w:val="9D7C48AA"/>
    <w:lvl w:ilvl="0" w:tplc="DF1CDB10">
      <w:start w:val="1"/>
      <w:numFmt w:val="decimal"/>
      <w:lvlText w:val="%1"/>
      <w:lvlJc w:val="left"/>
      <w:pPr>
        <w:ind w:left="420" w:hanging="420"/>
      </w:pPr>
      <w:rPr>
        <w:rFonts w:asciiTheme="minorHAnsi" w:eastAsia="仿宋_GB2312"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01018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defaultTabStop w:val="420"/>
  <w:drawingGridHorizontalSpacing w:val="105"/>
  <w:drawingGridVerticalSpacing w:val="16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F007B9"/>
    <w:rsid w:val="00091EAB"/>
    <w:rsid w:val="00093A75"/>
    <w:rsid w:val="001407E6"/>
    <w:rsid w:val="00190D6D"/>
    <w:rsid w:val="002827F6"/>
    <w:rsid w:val="00286A57"/>
    <w:rsid w:val="002B6E7A"/>
    <w:rsid w:val="004F3909"/>
    <w:rsid w:val="005A78D3"/>
    <w:rsid w:val="006005F5"/>
    <w:rsid w:val="00830615"/>
    <w:rsid w:val="00870195"/>
    <w:rsid w:val="00991136"/>
    <w:rsid w:val="00AB1771"/>
    <w:rsid w:val="00BB4AF6"/>
    <w:rsid w:val="00C93A55"/>
    <w:rsid w:val="00C9601B"/>
    <w:rsid w:val="00CD1E54"/>
    <w:rsid w:val="00CD2649"/>
    <w:rsid w:val="00F47F38"/>
    <w:rsid w:val="25540C0C"/>
    <w:rsid w:val="3E1F0732"/>
    <w:rsid w:val="4F0F2C5D"/>
    <w:rsid w:val="50F007B9"/>
    <w:rsid w:val="6EB32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45148"/>
  <w15:docId w15:val="{7571C91A-6B57-4EF7-8D6A-7149D6FE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semiHidden="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3A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paragraph" w:customStyle="1" w:styleId="2">
    <w:name w:val="正文缩进2"/>
    <w:basedOn w:val="a"/>
    <w:qFormat/>
    <w:pPr>
      <w:adjustRightInd w:val="0"/>
      <w:ind w:firstLineChars="200" w:firstLine="200"/>
    </w:pPr>
    <w:rPr>
      <w:szCs w:val="21"/>
    </w:rPr>
  </w:style>
  <w:style w:type="paragraph" w:customStyle="1" w:styleId="a4">
    <w:name w:val="图"/>
    <w:basedOn w:val="a"/>
    <w:qFormat/>
    <w:pPr>
      <w:adjustRightInd w:val="0"/>
      <w:spacing w:before="200" w:after="60" w:line="240" w:lineRule="atLeast"/>
      <w:jc w:val="center"/>
    </w:pPr>
    <w:rPr>
      <w:sz w:val="15"/>
      <w:szCs w:val="15"/>
    </w:rPr>
  </w:style>
  <w:style w:type="paragraph" w:customStyle="1" w:styleId="20">
    <w:name w:val="图题2"/>
    <w:basedOn w:val="a"/>
    <w:next w:val="a5"/>
    <w:qFormat/>
    <w:pPr>
      <w:snapToGrid w:val="0"/>
      <w:spacing w:before="40" w:line="240" w:lineRule="atLeast"/>
      <w:jc w:val="center"/>
    </w:pPr>
    <w:rPr>
      <w:sz w:val="18"/>
      <w:szCs w:val="18"/>
    </w:rPr>
  </w:style>
  <w:style w:type="paragraph" w:customStyle="1" w:styleId="a5">
    <w:name w:val="图小字"/>
    <w:basedOn w:val="a"/>
    <w:qFormat/>
    <w:pPr>
      <w:snapToGrid w:val="0"/>
      <w:spacing w:before="40" w:after="200" w:line="240" w:lineRule="atLeast"/>
      <w:jc w:val="center"/>
    </w:pPr>
    <w:rPr>
      <w:kern w:val="0"/>
      <w:sz w:val="15"/>
      <w:szCs w:val="18"/>
      <w:lang w:bidi="en-US"/>
    </w:rPr>
  </w:style>
  <w:style w:type="paragraph" w:customStyle="1" w:styleId="a6">
    <w:name w:val="图题"/>
    <w:basedOn w:val="a"/>
    <w:qFormat/>
    <w:pPr>
      <w:spacing w:before="40" w:after="200" w:line="240" w:lineRule="atLeast"/>
      <w:jc w:val="center"/>
    </w:pPr>
    <w:rPr>
      <w:sz w:val="18"/>
      <w:szCs w:val="18"/>
    </w:rPr>
  </w:style>
  <w:style w:type="paragraph" w:customStyle="1" w:styleId="a7">
    <w:name w:val="表题"/>
    <w:basedOn w:val="a8"/>
    <w:qFormat/>
    <w:rPr>
      <w:rFonts w:ascii="KYGS" w:eastAsia="黑体" w:hAnsi="KYGS"/>
      <w:sz w:val="18"/>
      <w:szCs w:val="18"/>
    </w:rPr>
  </w:style>
  <w:style w:type="paragraph" w:customStyle="1" w:styleId="a8">
    <w:name w:val="表文"/>
    <w:basedOn w:val="a"/>
    <w:qFormat/>
    <w:pPr>
      <w:snapToGrid w:val="0"/>
      <w:jc w:val="center"/>
    </w:pPr>
    <w:rPr>
      <w:sz w:val="15"/>
      <w:szCs w:val="15"/>
    </w:rPr>
  </w:style>
  <w:style w:type="paragraph" w:customStyle="1" w:styleId="a9">
    <w:name w:val="参考文献文"/>
    <w:basedOn w:val="a"/>
    <w:qFormat/>
    <w:pPr>
      <w:adjustRightInd w:val="0"/>
      <w:snapToGrid w:val="0"/>
      <w:spacing w:line="240" w:lineRule="exact"/>
      <w:ind w:leftChars="33" w:left="263" w:hangingChars="230" w:hanging="230"/>
    </w:pPr>
    <w:rPr>
      <w:sz w:val="15"/>
      <w:szCs w:val="15"/>
    </w:rPr>
  </w:style>
  <w:style w:type="paragraph" w:customStyle="1" w:styleId="21">
    <w:name w:val="参考文献文2"/>
    <w:basedOn w:val="a9"/>
    <w:qFormat/>
    <w:pPr>
      <w:ind w:leftChars="0" w:left="270" w:hangingChars="270" w:hanging="270"/>
    </w:pPr>
  </w:style>
  <w:style w:type="paragraph" w:customStyle="1" w:styleId="aa">
    <w:name w:val="收稿日期"/>
    <w:basedOn w:val="a"/>
    <w:qFormat/>
    <w:pPr>
      <w:spacing w:line="220" w:lineRule="exact"/>
    </w:pPr>
    <w:rPr>
      <w:sz w:val="15"/>
      <w:szCs w:val="18"/>
    </w:rPr>
  </w:style>
  <w:style w:type="paragraph" w:styleId="ab">
    <w:name w:val="List Paragraph"/>
    <w:basedOn w:val="a"/>
    <w:uiPriority w:val="99"/>
    <w:rsid w:val="00C9601B"/>
    <w:pPr>
      <w:ind w:firstLineChars="200" w:firstLine="420"/>
    </w:pPr>
  </w:style>
  <w:style w:type="character" w:styleId="ac">
    <w:name w:val="annotation reference"/>
    <w:basedOn w:val="a0"/>
    <w:rsid w:val="00C9601B"/>
    <w:rPr>
      <w:sz w:val="21"/>
      <w:szCs w:val="21"/>
    </w:rPr>
  </w:style>
  <w:style w:type="paragraph" w:styleId="ad">
    <w:name w:val="annotation text"/>
    <w:basedOn w:val="a"/>
    <w:link w:val="ae"/>
    <w:rsid w:val="00C9601B"/>
    <w:pPr>
      <w:jc w:val="left"/>
    </w:pPr>
  </w:style>
  <w:style w:type="character" w:customStyle="1" w:styleId="ae">
    <w:name w:val="批注文字 字符"/>
    <w:basedOn w:val="a0"/>
    <w:link w:val="ad"/>
    <w:rsid w:val="00C9601B"/>
    <w:rPr>
      <w:rFonts w:asciiTheme="minorHAnsi" w:eastAsiaTheme="minorEastAsia" w:hAnsiTheme="minorHAnsi" w:cstheme="minorBidi"/>
      <w:kern w:val="2"/>
      <w:sz w:val="21"/>
      <w:szCs w:val="24"/>
    </w:rPr>
  </w:style>
  <w:style w:type="paragraph" w:styleId="af">
    <w:name w:val="annotation subject"/>
    <w:basedOn w:val="ad"/>
    <w:next w:val="ad"/>
    <w:link w:val="af0"/>
    <w:rsid w:val="00C9601B"/>
    <w:rPr>
      <w:b/>
      <w:bCs/>
    </w:rPr>
  </w:style>
  <w:style w:type="character" w:customStyle="1" w:styleId="af0">
    <w:name w:val="批注主题 字符"/>
    <w:basedOn w:val="ae"/>
    <w:link w:val="af"/>
    <w:rsid w:val="00C9601B"/>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C2871-C9E1-4EA0-A0AD-CBDDA0B6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田婷婷</cp:lastModifiedBy>
  <cp:revision>9</cp:revision>
  <dcterms:created xsi:type="dcterms:W3CDTF">2022-07-01T08:06:00Z</dcterms:created>
  <dcterms:modified xsi:type="dcterms:W3CDTF">2022-07-03T08:36:00Z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9F9C99E3C6AB4DBB8AFAE397EB08B3F7</vt:lpwstr>
  </property>
</Properties>
</file>