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A61" w:rsidRDefault="00202A61" w:rsidP="00202A61">
      <w:pPr>
        <w:widowControl/>
        <w:shd w:val="clear" w:color="auto" w:fill="FFFFFF"/>
        <w:spacing w:before="75" w:after="75" w:line="440" w:lineRule="exact"/>
        <w:jc w:val="center"/>
        <w:textAlignment w:val="top"/>
        <w:rPr>
          <w:rFonts w:ascii="方正小标宋简体" w:eastAsia="方正小标宋简体" w:hAnsi="方正小标宋简体" w:cs="方正小标宋简体"/>
          <w:sz w:val="30"/>
          <w:szCs w:val="30"/>
        </w:rPr>
      </w:pPr>
      <w:r>
        <w:rPr>
          <w:rFonts w:ascii="方正小标宋简体" w:eastAsia="方正小标宋简体" w:hAnsi="方正小标宋简体" w:cs="方正小标宋简体" w:hint="eastAsia"/>
          <w:sz w:val="30"/>
          <w:szCs w:val="30"/>
        </w:rPr>
        <w:t>“</w:t>
      </w:r>
      <w:r>
        <w:rPr>
          <w:rFonts w:ascii="方正小标宋简体" w:eastAsia="方正小标宋简体" w:hAnsi="方正小标宋简体" w:cs="方正小标宋简体" w:hint="eastAsia"/>
          <w:sz w:val="30"/>
          <w:szCs w:val="30"/>
        </w:rPr>
        <w:t>2</w:t>
      </w:r>
      <w:r>
        <w:rPr>
          <w:rFonts w:ascii="方正小标宋简体" w:eastAsia="方正小标宋简体" w:hAnsi="方正小标宋简体" w:cs="方正小标宋简体"/>
          <w:sz w:val="30"/>
          <w:szCs w:val="30"/>
        </w:rPr>
        <w:t>021年</w:t>
      </w:r>
      <w:r w:rsidRPr="00BC54C9">
        <w:rPr>
          <w:rFonts w:ascii="方正小标宋简体" w:eastAsia="方正小标宋简体" w:hAnsi="方正小标宋简体" w:cs="方正小标宋简体"/>
          <w:sz w:val="30"/>
          <w:szCs w:val="30"/>
        </w:rPr>
        <w:t>高等学校</w:t>
      </w:r>
      <w:r>
        <w:rPr>
          <w:rFonts w:ascii="方正小标宋简体" w:eastAsia="方正小标宋简体" w:hAnsi="方正小标宋简体" w:cs="方正小标宋简体" w:hint="eastAsia"/>
          <w:sz w:val="30"/>
          <w:szCs w:val="30"/>
        </w:rPr>
        <w:t>（</w:t>
      </w:r>
      <w:r>
        <w:rPr>
          <w:rFonts w:ascii="方正小标宋简体" w:eastAsia="方正小标宋简体" w:hAnsi="方正小标宋简体" w:cs="方正小标宋简体"/>
          <w:sz w:val="30"/>
          <w:szCs w:val="30"/>
        </w:rPr>
        <w:t>本科</w:t>
      </w:r>
      <w:r>
        <w:rPr>
          <w:rFonts w:ascii="方正小标宋简体" w:eastAsia="方正小标宋简体" w:hAnsi="方正小标宋简体" w:cs="方正小标宋简体" w:hint="eastAsia"/>
          <w:sz w:val="30"/>
          <w:szCs w:val="30"/>
        </w:rPr>
        <w:t>）</w:t>
      </w:r>
      <w:r w:rsidRPr="00BC54C9">
        <w:rPr>
          <w:rFonts w:ascii="方正小标宋简体" w:eastAsia="方正小标宋简体" w:hAnsi="方正小标宋简体" w:cs="方正小标宋简体"/>
          <w:sz w:val="30"/>
          <w:szCs w:val="30"/>
        </w:rPr>
        <w:t>外语</w:t>
      </w:r>
      <w:r w:rsidRPr="00BC54C9">
        <w:rPr>
          <w:rFonts w:ascii="方正小标宋简体" w:eastAsia="方正小标宋简体" w:hAnsi="方正小标宋简体" w:cs="方正小标宋简体" w:hint="eastAsia"/>
          <w:sz w:val="30"/>
          <w:szCs w:val="30"/>
        </w:rPr>
        <w:t>课程思政</w:t>
      </w:r>
    </w:p>
    <w:p w:rsidR="00202A61" w:rsidRPr="00B720D3" w:rsidRDefault="00202A61" w:rsidP="00202A61">
      <w:pPr>
        <w:widowControl/>
        <w:shd w:val="clear" w:color="auto" w:fill="FFFFFF"/>
        <w:spacing w:before="75" w:after="75" w:line="440" w:lineRule="exact"/>
        <w:jc w:val="center"/>
        <w:textAlignment w:val="top"/>
        <w:rPr>
          <w:rFonts w:ascii="方正小标宋简体" w:eastAsia="方正小标宋简体" w:hAnsi="方正小标宋简体" w:cs="方正小标宋简体"/>
          <w:sz w:val="30"/>
          <w:szCs w:val="30"/>
        </w:rPr>
      </w:pPr>
      <w:bookmarkStart w:id="0" w:name="_GoBack"/>
      <w:r w:rsidRPr="00BC54C9">
        <w:rPr>
          <w:rFonts w:ascii="方正小标宋简体" w:eastAsia="方正小标宋简体" w:hAnsi="方正小标宋简体" w:cs="方正小标宋简体" w:hint="eastAsia"/>
          <w:sz w:val="30"/>
          <w:szCs w:val="30"/>
        </w:rPr>
        <w:t>优秀教学案例</w:t>
      </w:r>
      <w:r w:rsidRPr="00BC54C9">
        <w:rPr>
          <w:rFonts w:ascii="方正小标宋简体" w:eastAsia="方正小标宋简体" w:hAnsi="方正小标宋简体" w:cs="方正小标宋简体"/>
          <w:sz w:val="30"/>
          <w:szCs w:val="30"/>
        </w:rPr>
        <w:t>征集与交流活动</w:t>
      </w:r>
      <w:bookmarkEnd w:id="0"/>
      <w:r w:rsidRPr="00B720D3">
        <w:rPr>
          <w:rFonts w:ascii="方正小标宋简体" w:eastAsia="方正小标宋简体" w:hAnsi="方正小标宋简体" w:cs="方正小标宋简体" w:hint="eastAsia"/>
          <w:sz w:val="30"/>
          <w:szCs w:val="30"/>
        </w:rPr>
        <w:t>”</w:t>
      </w:r>
    </w:p>
    <w:p w:rsidR="00202A61" w:rsidRDefault="00202A61" w:rsidP="00202A61">
      <w:pPr>
        <w:widowControl/>
        <w:shd w:val="clear" w:color="auto" w:fill="FFFFFF"/>
        <w:spacing w:after="237" w:line="440" w:lineRule="exact"/>
        <w:jc w:val="center"/>
        <w:outlineLvl w:val="1"/>
        <w:rPr>
          <w:rFonts w:ascii="方正小标宋简体" w:eastAsia="方正小标宋简体" w:hAnsi="方正小标宋简体" w:cs="方正小标宋简体"/>
          <w:sz w:val="30"/>
          <w:szCs w:val="30"/>
        </w:rPr>
      </w:pPr>
      <w:r>
        <w:rPr>
          <w:rFonts w:ascii="方正小标宋简体" w:eastAsia="方正小标宋简体" w:hAnsi="方正小标宋简体" w:cs="方正小标宋简体" w:hint="eastAsia"/>
          <w:sz w:val="30"/>
          <w:szCs w:val="30"/>
        </w:rPr>
        <w:t>第一阶段</w:t>
      </w:r>
      <w:r w:rsidRPr="00B720D3">
        <w:rPr>
          <w:rFonts w:ascii="方正小标宋简体" w:eastAsia="方正小标宋简体" w:hAnsi="方正小标宋简体" w:cs="方正小标宋简体" w:hint="eastAsia"/>
          <w:sz w:val="30"/>
          <w:szCs w:val="30"/>
        </w:rPr>
        <w:t>评审标准</w:t>
      </w:r>
    </w:p>
    <w:p w:rsidR="00202A61" w:rsidRPr="00B720D3" w:rsidRDefault="00202A61" w:rsidP="00202A61">
      <w:pPr>
        <w:widowControl/>
        <w:shd w:val="clear" w:color="auto" w:fill="FFFFFF"/>
        <w:spacing w:after="237" w:line="440" w:lineRule="exact"/>
        <w:jc w:val="center"/>
        <w:outlineLvl w:val="1"/>
        <w:rPr>
          <w:rFonts w:ascii="方正小标宋简体" w:eastAsia="方正小标宋简体" w:hAnsi="方正小标宋简体" w:cs="方正小标宋简体"/>
          <w:sz w:val="30"/>
          <w:szCs w:val="30"/>
        </w:rPr>
      </w:pPr>
    </w:p>
    <w:tbl>
      <w:tblPr>
        <w:tblW w:w="9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43"/>
        <w:gridCol w:w="6474"/>
        <w:gridCol w:w="1213"/>
      </w:tblGrid>
      <w:tr w:rsidR="00202A61" w:rsidRPr="00B720D3" w:rsidTr="00DE0E49">
        <w:trPr>
          <w:cantSplit/>
          <w:trHeight w:val="891"/>
          <w:jc w:val="center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61" w:rsidRPr="001B634B" w:rsidRDefault="00202A61" w:rsidP="00DE0E49">
            <w:pPr>
              <w:snapToGrid w:val="0"/>
              <w:spacing w:line="56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 w:rsidRPr="001B634B"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评价</w:t>
            </w:r>
          </w:p>
          <w:p w:rsidR="00202A61" w:rsidRPr="00B720D3" w:rsidRDefault="00202A61" w:rsidP="00DE0E49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30"/>
                <w:szCs w:val="30"/>
              </w:rPr>
            </w:pPr>
            <w:r w:rsidRPr="001B634B"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指标</w:t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61" w:rsidRPr="0024071F" w:rsidRDefault="00202A61" w:rsidP="00DE0E49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30"/>
                <w:szCs w:val="30"/>
              </w:rPr>
            </w:pPr>
            <w:r w:rsidRPr="001B634B"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内容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61" w:rsidRPr="001275AC" w:rsidRDefault="00202A61" w:rsidP="00DE0E49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30"/>
                <w:szCs w:val="30"/>
              </w:rPr>
            </w:pPr>
            <w:r w:rsidRPr="001B634B"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分值</w:t>
            </w:r>
          </w:p>
        </w:tc>
      </w:tr>
      <w:tr w:rsidR="00202A61" w:rsidRPr="00B720D3" w:rsidTr="00DE0E49">
        <w:trPr>
          <w:cantSplit/>
          <w:trHeight w:val="1391"/>
          <w:jc w:val="center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61" w:rsidRPr="00B720D3" w:rsidRDefault="00202A61" w:rsidP="00DE0E49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 w:rsidRPr="00B720D3">
              <w:rPr>
                <w:rFonts w:ascii="仿宋_GB2312" w:eastAsia="仿宋_GB2312" w:hAnsi="仿宋_GB2312" w:cs="仿宋_GB2312" w:hint="eastAsia"/>
                <w:b/>
                <w:sz w:val="24"/>
              </w:rPr>
              <w:t>教学</w:t>
            </w:r>
          </w:p>
          <w:p w:rsidR="00202A61" w:rsidRPr="00B720D3" w:rsidRDefault="00202A61" w:rsidP="00DE0E49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 w:rsidRPr="00B720D3">
              <w:rPr>
                <w:rFonts w:ascii="仿宋_GB2312" w:eastAsia="仿宋_GB2312" w:hAnsi="仿宋_GB2312" w:cs="仿宋_GB2312" w:hint="eastAsia"/>
                <w:b/>
                <w:sz w:val="24"/>
              </w:rPr>
              <w:t>目标</w:t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61" w:rsidRPr="00B720D3" w:rsidRDefault="00202A61" w:rsidP="00DE0E49">
            <w:pPr>
              <w:snapToGrid w:val="0"/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根据外语学科特色和优势，合理开展学情分析，精准设定</w:t>
            </w:r>
            <w:r w:rsidRPr="00B720D3">
              <w:rPr>
                <w:rFonts w:ascii="仿宋_GB2312" w:eastAsia="仿宋_GB2312" w:hAnsi="仿宋_GB2312" w:cs="仿宋_GB2312" w:hint="eastAsia"/>
                <w:sz w:val="24"/>
              </w:rPr>
              <w:t>教学目标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，将知识传授、能力培养、价值塑造三者有机融合，最大化发挥课程的</w:t>
            </w:r>
            <w:r w:rsidRPr="00B720D3">
              <w:rPr>
                <w:rFonts w:ascii="仿宋_GB2312" w:eastAsia="仿宋_GB2312" w:hAnsi="仿宋_GB2312" w:cs="仿宋_GB2312" w:hint="eastAsia"/>
                <w:sz w:val="24"/>
              </w:rPr>
              <w:t>育人功能。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61" w:rsidRPr="00B720D3" w:rsidRDefault="00202A61" w:rsidP="00DE0E49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B720D3">
              <w:rPr>
                <w:rFonts w:ascii="仿宋_GB2312" w:eastAsia="仿宋_GB2312" w:hAnsi="仿宋_GB2312" w:cs="仿宋_GB2312" w:hint="eastAsia"/>
                <w:sz w:val="24"/>
              </w:rPr>
              <w:t>20</w:t>
            </w:r>
          </w:p>
        </w:tc>
      </w:tr>
      <w:tr w:rsidR="00202A61" w:rsidRPr="00B720D3" w:rsidTr="00DE0E49">
        <w:trPr>
          <w:cantSplit/>
          <w:trHeight w:val="2247"/>
          <w:jc w:val="center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61" w:rsidRPr="00B720D3" w:rsidRDefault="00202A61" w:rsidP="00DE0E49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 w:rsidRPr="00B720D3">
              <w:rPr>
                <w:rFonts w:ascii="仿宋_GB2312" w:eastAsia="仿宋_GB2312" w:hAnsi="仿宋_GB2312" w:cs="仿宋_GB2312" w:hint="eastAsia"/>
                <w:b/>
                <w:sz w:val="24"/>
              </w:rPr>
              <w:t>教学</w:t>
            </w:r>
          </w:p>
          <w:p w:rsidR="00202A61" w:rsidRPr="00B720D3" w:rsidRDefault="00202A61" w:rsidP="00DE0E49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30"/>
                <w:szCs w:val="30"/>
              </w:rPr>
            </w:pPr>
            <w:r w:rsidRPr="00B720D3">
              <w:rPr>
                <w:rFonts w:ascii="仿宋_GB2312" w:eastAsia="仿宋_GB2312" w:hAnsi="仿宋_GB2312" w:cs="仿宋_GB2312" w:hint="eastAsia"/>
                <w:b/>
                <w:sz w:val="24"/>
              </w:rPr>
              <w:t>内容</w:t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61" w:rsidRPr="00A43CDA" w:rsidRDefault="00202A61" w:rsidP="00DE0E49">
            <w:pPr>
              <w:snapToGrid w:val="0"/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科学规划教学内容体系，以专业知识为载体，根据学科特点有机融合课程思政内容，突出教材的合理运用，</w:t>
            </w:r>
            <w:r w:rsidRPr="00B720D3">
              <w:rPr>
                <w:rFonts w:ascii="仿宋_GB2312" w:eastAsia="仿宋_GB2312" w:hAnsi="仿宋_GB2312" w:cs="仿宋_GB2312" w:hint="eastAsia"/>
                <w:sz w:val="24"/>
              </w:rPr>
              <w:t>激发学生认知、情感和行为的认同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。</w:t>
            </w:r>
            <w:r w:rsidRPr="00B720D3">
              <w:rPr>
                <w:rFonts w:ascii="仿宋_GB2312" w:eastAsia="仿宋_GB2312" w:hAnsi="仿宋_GB2312" w:cs="仿宋_GB2312" w:hint="eastAsia"/>
                <w:sz w:val="24"/>
              </w:rPr>
              <w:t>教学信息量充足，符合学生认知规律。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61" w:rsidRPr="001275AC" w:rsidRDefault="00202A61" w:rsidP="00DE0E49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30"/>
                <w:szCs w:val="30"/>
              </w:rPr>
            </w:pPr>
            <w:r w:rsidRPr="00B720D3">
              <w:rPr>
                <w:rFonts w:ascii="仿宋_GB2312" w:eastAsia="仿宋_GB2312" w:hAnsi="仿宋_GB2312" w:cs="仿宋_GB2312" w:hint="eastAsia"/>
                <w:sz w:val="24"/>
              </w:rPr>
              <w:t>30</w:t>
            </w:r>
          </w:p>
        </w:tc>
      </w:tr>
      <w:tr w:rsidR="00202A61" w:rsidRPr="00B720D3" w:rsidTr="00DE0E49">
        <w:trPr>
          <w:cantSplit/>
          <w:trHeight w:val="1840"/>
          <w:jc w:val="center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2A61" w:rsidRPr="00B720D3" w:rsidRDefault="00202A61" w:rsidP="00DE0E49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 w:rsidRPr="00B720D3">
              <w:rPr>
                <w:rFonts w:ascii="仿宋_GB2312" w:eastAsia="仿宋_GB2312" w:hAnsi="仿宋_GB2312" w:cs="仿宋_GB2312" w:hint="eastAsia"/>
                <w:b/>
                <w:sz w:val="24"/>
              </w:rPr>
              <w:t>教学策略与</w:t>
            </w:r>
          </w:p>
          <w:p w:rsidR="00202A61" w:rsidRPr="00B720D3" w:rsidRDefault="00202A61" w:rsidP="00DE0E49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 w:rsidRPr="00B720D3">
              <w:rPr>
                <w:rFonts w:ascii="仿宋_GB2312" w:eastAsia="仿宋_GB2312" w:hAnsi="仿宋_GB2312" w:cs="仿宋_GB2312" w:hint="eastAsia"/>
                <w:b/>
                <w:sz w:val="24"/>
              </w:rPr>
              <w:t>方法</w:t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61" w:rsidRPr="00B720D3" w:rsidRDefault="00202A61" w:rsidP="00DE0E49">
            <w:pPr>
              <w:snapToGrid w:val="0"/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  <w:r w:rsidRPr="00A43CDA">
              <w:rPr>
                <w:rFonts w:ascii="仿宋_GB2312" w:eastAsia="仿宋_GB2312" w:hAnsi="仿宋_GB2312" w:cs="仿宋_GB2312" w:hint="eastAsia"/>
                <w:sz w:val="24"/>
              </w:rPr>
              <w:t>根据学科特点、教学内容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、学生认知和情感特征，科学选择</w:t>
            </w:r>
            <w:r w:rsidRPr="00A43CDA">
              <w:rPr>
                <w:rFonts w:ascii="仿宋_GB2312" w:eastAsia="仿宋_GB2312" w:hAnsi="仿宋_GB2312" w:cs="仿宋_GB2312" w:hint="eastAsia"/>
                <w:sz w:val="24"/>
              </w:rPr>
              <w:t>教学策略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，综合运用多种教学方法，恰当应用信息技术，充分</w:t>
            </w:r>
            <w:r w:rsidRPr="00A43CDA">
              <w:rPr>
                <w:rFonts w:ascii="仿宋_GB2312" w:eastAsia="仿宋_GB2312" w:hAnsi="仿宋_GB2312" w:cs="仿宋_GB2312" w:hint="eastAsia"/>
                <w:sz w:val="24"/>
              </w:rPr>
              <w:t>发挥教师主导作用和学生主体地位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。教学过程</w:t>
            </w:r>
            <w:r w:rsidRPr="00A43CDA">
              <w:rPr>
                <w:rFonts w:ascii="仿宋_GB2312" w:eastAsia="仿宋_GB2312" w:hAnsi="仿宋_GB2312" w:cs="仿宋_GB2312" w:hint="eastAsia"/>
                <w:sz w:val="24"/>
              </w:rPr>
              <w:t>自然流畅，组织合理。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61" w:rsidRPr="00B720D3" w:rsidRDefault="00202A61" w:rsidP="00DE0E49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20</w:t>
            </w:r>
          </w:p>
        </w:tc>
      </w:tr>
      <w:tr w:rsidR="00202A61" w:rsidRPr="00B720D3" w:rsidTr="00DE0E49">
        <w:trPr>
          <w:cantSplit/>
          <w:trHeight w:val="1058"/>
          <w:jc w:val="center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2A61" w:rsidRDefault="00202A61" w:rsidP="00DE0E49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教学</w:t>
            </w:r>
            <w:r w:rsidRPr="00B720D3">
              <w:rPr>
                <w:rFonts w:ascii="仿宋_GB2312" w:eastAsia="仿宋_GB2312" w:hAnsi="仿宋_GB2312" w:cs="仿宋_GB2312" w:hint="eastAsia"/>
                <w:b/>
                <w:sz w:val="24"/>
              </w:rPr>
              <w:t>资源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补充</w:t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61" w:rsidRPr="00B720D3" w:rsidRDefault="00202A61" w:rsidP="00DE0E49">
            <w:pPr>
              <w:snapToGrid w:val="0"/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教学资源丰富（包含课程思政内容）、推介面广，所提供资源便于学生进行自主学习和自我评价。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61" w:rsidRPr="00B720D3" w:rsidRDefault="00202A61" w:rsidP="00DE0E49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  <w:r>
              <w:rPr>
                <w:rFonts w:ascii="仿宋_GB2312" w:eastAsia="仿宋_GB2312" w:hAnsi="仿宋_GB2312" w:cs="仿宋_GB2312"/>
                <w:sz w:val="24"/>
              </w:rPr>
              <w:t>0</w:t>
            </w:r>
          </w:p>
        </w:tc>
      </w:tr>
      <w:tr w:rsidR="00202A61" w:rsidRPr="00B720D3" w:rsidTr="00DE0E49">
        <w:trPr>
          <w:cantSplit/>
          <w:trHeight w:val="1058"/>
          <w:jc w:val="center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2A61" w:rsidRPr="00B720D3" w:rsidRDefault="00202A61" w:rsidP="00DE0E49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教学效果评价</w:t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61" w:rsidRPr="00B720D3" w:rsidRDefault="00202A61" w:rsidP="00DE0E49">
            <w:pPr>
              <w:snapToGrid w:val="0"/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评价测量方法运用得当，课程思政教学效果评价与语言知识和技能评价有机整合，合理开展形成性评价。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61" w:rsidRPr="00B720D3" w:rsidRDefault="00202A61" w:rsidP="00DE0E49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  <w:r>
              <w:rPr>
                <w:rFonts w:ascii="仿宋_GB2312" w:eastAsia="仿宋_GB2312" w:hAnsi="仿宋_GB2312" w:cs="仿宋_GB2312"/>
                <w:sz w:val="24"/>
              </w:rPr>
              <w:t>0</w:t>
            </w:r>
          </w:p>
        </w:tc>
      </w:tr>
      <w:tr w:rsidR="00202A61" w:rsidRPr="00B720D3" w:rsidTr="00DE0E49">
        <w:trPr>
          <w:cantSplit/>
          <w:trHeight w:val="1259"/>
          <w:jc w:val="center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2A61" w:rsidRPr="00B720D3" w:rsidDel="00484B0C" w:rsidRDefault="00202A61" w:rsidP="00DE0E49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 w:rsidRPr="00B720D3">
              <w:rPr>
                <w:rFonts w:ascii="仿宋_GB2312" w:eastAsia="仿宋_GB2312" w:hAnsi="仿宋_GB2312" w:cs="仿宋_GB2312" w:hint="eastAsia"/>
                <w:b/>
                <w:sz w:val="24"/>
              </w:rPr>
              <w:t>教学反思与改进</w:t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61" w:rsidRPr="00B720D3" w:rsidDel="00484B0C" w:rsidRDefault="00202A61" w:rsidP="00DE0E49">
            <w:pPr>
              <w:snapToGrid w:val="0"/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重视教学反思与改进，</w:t>
            </w:r>
            <w:r w:rsidRPr="00B720D3">
              <w:rPr>
                <w:rFonts w:ascii="仿宋_GB2312" w:eastAsia="仿宋_GB2312" w:hAnsi="仿宋_GB2312" w:cs="仿宋_GB2312" w:hint="eastAsia"/>
                <w:sz w:val="24"/>
              </w:rPr>
              <w:t>对教学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目标、内</w:t>
            </w:r>
            <w:r w:rsidRPr="00B720D3">
              <w:rPr>
                <w:rFonts w:ascii="仿宋_GB2312" w:eastAsia="仿宋_GB2312" w:hAnsi="仿宋_GB2312" w:cs="仿宋_GB2312" w:hint="eastAsia"/>
                <w:sz w:val="24"/>
              </w:rPr>
              <w:t>容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、</w:t>
            </w:r>
            <w:r w:rsidRPr="00B720D3">
              <w:rPr>
                <w:rFonts w:ascii="仿宋_GB2312" w:eastAsia="仿宋_GB2312" w:hAnsi="仿宋_GB2312" w:cs="仿宋_GB2312" w:hint="eastAsia"/>
                <w:sz w:val="24"/>
              </w:rPr>
              <w:t>过程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和效果开展研究性</w:t>
            </w:r>
            <w:r w:rsidRPr="00B720D3">
              <w:rPr>
                <w:rFonts w:ascii="仿宋_GB2312" w:eastAsia="仿宋_GB2312" w:hAnsi="仿宋_GB2312" w:cs="仿宋_GB2312" w:hint="eastAsia"/>
                <w:sz w:val="24"/>
              </w:rPr>
              <w:t>反思，并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能够根据反思结果改</w:t>
            </w:r>
            <w:r w:rsidRPr="00B720D3">
              <w:rPr>
                <w:rFonts w:ascii="仿宋_GB2312" w:eastAsia="仿宋_GB2312" w:hAnsi="仿宋_GB2312" w:cs="仿宋_GB2312" w:hint="eastAsia"/>
                <w:sz w:val="24"/>
              </w:rPr>
              <w:t>进教学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设计</w:t>
            </w:r>
            <w:r w:rsidRPr="00B720D3">
              <w:rPr>
                <w:rFonts w:ascii="仿宋_GB2312" w:eastAsia="仿宋_GB2312" w:hAnsi="仿宋_GB2312" w:cs="仿宋_GB2312" w:hint="eastAsia"/>
                <w:sz w:val="24"/>
              </w:rPr>
              <w:t>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61" w:rsidRPr="00B720D3" w:rsidDel="00484B0C" w:rsidRDefault="00202A61" w:rsidP="00DE0E49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10</w:t>
            </w:r>
          </w:p>
        </w:tc>
      </w:tr>
    </w:tbl>
    <w:p w:rsidR="00202A61" w:rsidRDefault="00202A61" w:rsidP="00202A61">
      <w:pPr>
        <w:spacing w:line="440" w:lineRule="exact"/>
      </w:pPr>
    </w:p>
    <w:p w:rsidR="00C512AA" w:rsidRDefault="00C512AA"/>
    <w:sectPr w:rsidR="00C512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4D6A" w:rsidRDefault="00654D6A" w:rsidP="00202A61">
      <w:r>
        <w:separator/>
      </w:r>
    </w:p>
  </w:endnote>
  <w:endnote w:type="continuationSeparator" w:id="0">
    <w:p w:rsidR="00654D6A" w:rsidRDefault="00654D6A" w:rsidP="00202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4D6A" w:rsidRDefault="00654D6A" w:rsidP="00202A61">
      <w:r>
        <w:separator/>
      </w:r>
    </w:p>
  </w:footnote>
  <w:footnote w:type="continuationSeparator" w:id="0">
    <w:p w:rsidR="00654D6A" w:rsidRDefault="00654D6A" w:rsidP="00202A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DFD"/>
    <w:rsid w:val="00202A61"/>
    <w:rsid w:val="00654D6A"/>
    <w:rsid w:val="00C512AA"/>
    <w:rsid w:val="00D5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A5CDDEA-AEFC-40A5-8245-02CC6E167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A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2A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2A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2A6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2A6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2021-04-30T04:33:00Z</dcterms:created>
  <dcterms:modified xsi:type="dcterms:W3CDTF">2021-04-30T04:33:00Z</dcterms:modified>
</cp:coreProperties>
</file>